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703" w:rsidRPr="001B7703" w:rsidRDefault="001B7703" w:rsidP="001B7703">
      <w:pPr>
        <w:spacing w:after="120" w:line="360" w:lineRule="auto"/>
        <w:rPr>
          <w:lang w:val="en-US"/>
        </w:rPr>
      </w:pPr>
      <w:bookmarkStart w:id="0" w:name="_GoBack"/>
      <w:bookmarkEnd w:id="0"/>
    </w:p>
    <w:p w:rsidR="00CE6C77" w:rsidRPr="006A4F5F" w:rsidRDefault="001B7703" w:rsidP="00CE6C77">
      <w:pPr>
        <w:spacing w:after="60" w:line="360" w:lineRule="auto"/>
        <w:rPr>
          <w:b/>
          <w:sz w:val="32"/>
          <w:lang w:val="en-US"/>
        </w:rPr>
      </w:pPr>
      <w:r>
        <w:rPr>
          <w:noProof/>
        </w:rPr>
        <mc:AlternateContent>
          <mc:Choice Requires="wps">
            <w:drawing>
              <wp:anchor distT="0" distB="0" distL="114300" distR="114300" simplePos="0" relativeHeight="251659264" behindDoc="1" locked="0" layoutInCell="1" allowOverlap="1" wp14:anchorId="36F148FF" wp14:editId="618A3973">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7703" w:rsidRDefault="001B7703" w:rsidP="001B7703">
                            <w:pPr>
                              <w:pStyle w:val="Kopfzeile"/>
                              <w:spacing w:after="240" w:line="288" w:lineRule="auto"/>
                              <w:rPr>
                                <w:b/>
                                <w:noProof/>
                                <w:color w:val="808080"/>
                                <w:sz w:val="48"/>
                                <w:lang w:val="en-US"/>
                              </w:rPr>
                            </w:pPr>
                            <w:r>
                              <w:rPr>
                                <w:b/>
                                <w:noProof/>
                                <w:color w:val="808080"/>
                                <w:sz w:val="48"/>
                                <w:lang w:val="en-US"/>
                              </w:rPr>
                              <w:t>News Release</w:t>
                            </w:r>
                          </w:p>
                          <w:p w:rsidR="001B7703" w:rsidRDefault="001B7703" w:rsidP="001B7703"/>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4pt;margin-top:95.1pt;width:240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RL6WYIQCAAALBQAADgAAAAAAAAAAAAAAAAAuAgAAZHJzL2Uyb0RvYy54bWxQSwECLQAUAAYACAAA&#10;ACEAu/G8iOAAAAAJAQAADwAAAAAAAAAAAAAAAADeBAAAZHJzL2Rvd25yZXYueG1sUEsFBgAAAAAE&#10;AAQA8wAAAOsFAAAAAA==&#10;" stroked="f">
                <v:textbox inset="0,1mm,1mm,1mm">
                  <w:txbxContent>
                    <w:p w:rsidR="001B7703" w:rsidRDefault="001B7703" w:rsidP="001B7703">
                      <w:pPr>
                        <w:pStyle w:val="Header"/>
                        <w:spacing w:after="240" w:line="288" w:lineRule="auto"/>
                        <w:rPr>
                          <w:b/>
                          <w:noProof/>
                          <w:color w:val="808080"/>
                          <w:sz w:val="48"/>
                          <w:lang w:val="en-US"/>
                        </w:rPr>
                      </w:pPr>
                      <w:r>
                        <w:rPr>
                          <w:b/>
                          <w:noProof/>
                          <w:color w:val="808080"/>
                          <w:sz w:val="48"/>
                          <w:lang w:val="en-US"/>
                        </w:rPr>
                        <w:t>News Release</w:t>
                      </w:r>
                    </w:p>
                    <w:p w:rsidR="001B7703" w:rsidRDefault="001B7703" w:rsidP="001B7703"/>
                  </w:txbxContent>
                </v:textbox>
                <w10:wrap type="tight" anchory="page"/>
              </v:shape>
            </w:pict>
          </mc:Fallback>
        </mc:AlternateContent>
      </w:r>
      <w:proofErr w:type="spellStart"/>
      <w:r w:rsidR="00DA7010" w:rsidRPr="006A4F5F">
        <w:rPr>
          <w:b/>
          <w:sz w:val="32"/>
          <w:lang w:val="en-US"/>
        </w:rPr>
        <w:t>MES</w:t>
      </w:r>
      <w:proofErr w:type="spellEnd"/>
      <w:r w:rsidR="00DA7010" w:rsidRPr="006A4F5F">
        <w:rPr>
          <w:b/>
          <w:sz w:val="32"/>
          <w:lang w:val="en-US"/>
        </w:rPr>
        <w:t xml:space="preserve"> </w:t>
      </w:r>
      <w:r w:rsidR="00811083" w:rsidRPr="006A4F5F">
        <w:rPr>
          <w:b/>
          <w:sz w:val="32"/>
          <w:lang w:val="en-US"/>
        </w:rPr>
        <w:t xml:space="preserve">implementation </w:t>
      </w:r>
      <w:r w:rsidR="00DA7010" w:rsidRPr="006A4F5F">
        <w:rPr>
          <w:b/>
          <w:sz w:val="32"/>
          <w:lang w:val="en-US"/>
        </w:rPr>
        <w:t>support in France</w:t>
      </w:r>
      <w:proofErr w:type="gramStart"/>
      <w:r w:rsidR="00DA7010" w:rsidRPr="006A4F5F">
        <w:rPr>
          <w:b/>
          <w:sz w:val="32"/>
          <w:lang w:val="en-US"/>
        </w:rPr>
        <w:t>:</w:t>
      </w:r>
      <w:proofErr w:type="gramEnd"/>
      <w:r w:rsidR="00DA7010" w:rsidRPr="006A4F5F">
        <w:rPr>
          <w:b/>
          <w:sz w:val="32"/>
          <w:lang w:val="en-US"/>
        </w:rPr>
        <w:br/>
      </w:r>
      <w:proofErr w:type="spellStart"/>
      <w:r w:rsidR="00CE6C77" w:rsidRPr="006A4F5F">
        <w:rPr>
          <w:b/>
          <w:sz w:val="32"/>
          <w:lang w:val="en-US"/>
        </w:rPr>
        <w:t>SPC</w:t>
      </w:r>
      <w:proofErr w:type="spellEnd"/>
      <w:r w:rsidR="00CE6C77" w:rsidRPr="006A4F5F">
        <w:rPr>
          <w:b/>
          <w:sz w:val="32"/>
          <w:lang w:val="en-US"/>
        </w:rPr>
        <w:t xml:space="preserve"> Consultants certified as new “PAS-X Endorsed Service Partner Local”</w:t>
      </w:r>
    </w:p>
    <w:p w:rsidR="00CE6C77" w:rsidRPr="00510143" w:rsidRDefault="00CE6C77" w:rsidP="00CE6C77">
      <w:pPr>
        <w:spacing w:after="180" w:line="360" w:lineRule="auto"/>
        <w:rPr>
          <w:b/>
          <w:lang w:val="en-US"/>
        </w:rPr>
      </w:pPr>
      <w:r w:rsidRPr="00510143">
        <w:rPr>
          <w:b/>
          <w:lang w:val="en-US"/>
        </w:rPr>
        <w:t xml:space="preserve">Werum IT Solutions and French-based </w:t>
      </w:r>
      <w:proofErr w:type="spellStart"/>
      <w:r w:rsidRPr="00510143">
        <w:rPr>
          <w:b/>
          <w:lang w:val="en-US"/>
        </w:rPr>
        <w:t>SPC</w:t>
      </w:r>
      <w:proofErr w:type="spellEnd"/>
      <w:r w:rsidRPr="00510143">
        <w:rPr>
          <w:b/>
          <w:lang w:val="en-US"/>
        </w:rPr>
        <w:t xml:space="preserve"> Consultant</w:t>
      </w:r>
      <w:r w:rsidR="00DA7010" w:rsidRPr="00510143">
        <w:rPr>
          <w:b/>
          <w:lang w:val="en-US"/>
        </w:rPr>
        <w:t>s</w:t>
      </w:r>
      <w:r w:rsidRPr="00510143">
        <w:rPr>
          <w:b/>
          <w:lang w:val="en-US"/>
        </w:rPr>
        <w:t xml:space="preserve"> sign</w:t>
      </w:r>
      <w:r w:rsidRPr="00510143">
        <w:rPr>
          <w:rFonts w:hint="eastAsia"/>
          <w:b/>
          <w:lang w:val="en-US"/>
        </w:rPr>
        <w:t>ed</w:t>
      </w:r>
      <w:r w:rsidRPr="00510143">
        <w:rPr>
          <w:b/>
          <w:lang w:val="en-US"/>
        </w:rPr>
        <w:t xml:space="preserve"> a partnership </w:t>
      </w:r>
      <w:r w:rsidR="00DA7010" w:rsidRPr="00510143">
        <w:rPr>
          <w:b/>
          <w:lang w:val="en-US"/>
        </w:rPr>
        <w:t xml:space="preserve">agreement / </w:t>
      </w:r>
      <w:r w:rsidR="00811083">
        <w:rPr>
          <w:b/>
          <w:lang w:val="en-US"/>
        </w:rPr>
        <w:t xml:space="preserve">Pharma and biotech manufactures benefit from </w:t>
      </w:r>
      <w:proofErr w:type="spellStart"/>
      <w:r w:rsidR="00DA7010">
        <w:rPr>
          <w:b/>
          <w:lang w:val="en-US"/>
        </w:rPr>
        <w:t>M</w:t>
      </w:r>
      <w:r w:rsidR="001A2407">
        <w:rPr>
          <w:b/>
          <w:lang w:val="en-US"/>
        </w:rPr>
        <w:t>ES</w:t>
      </w:r>
      <w:proofErr w:type="spellEnd"/>
      <w:r w:rsidR="00DA7010">
        <w:rPr>
          <w:b/>
          <w:lang w:val="en-US"/>
        </w:rPr>
        <w:t xml:space="preserve"> support in France, Belgium and Switzerland</w:t>
      </w:r>
    </w:p>
    <w:p w:rsidR="00CE6C77" w:rsidRPr="00942411" w:rsidRDefault="00CE6C77" w:rsidP="00CE6C77">
      <w:pPr>
        <w:autoSpaceDE w:val="0"/>
        <w:autoSpaceDN w:val="0"/>
        <w:adjustRightInd w:val="0"/>
        <w:spacing w:after="60" w:line="360" w:lineRule="auto"/>
        <w:rPr>
          <w:lang w:val="en-US"/>
        </w:rPr>
      </w:pPr>
      <w:r w:rsidRPr="00CE6C77">
        <w:rPr>
          <w:b/>
          <w:lang w:val="en-US"/>
        </w:rPr>
        <w:t xml:space="preserve">Lyon, France, </w:t>
      </w:r>
      <w:r w:rsidR="00640A90">
        <w:rPr>
          <w:b/>
          <w:lang w:val="en-US"/>
        </w:rPr>
        <w:t>18</w:t>
      </w:r>
      <w:r w:rsidRPr="00CE6C77">
        <w:rPr>
          <w:b/>
          <w:lang w:val="en-US"/>
        </w:rPr>
        <w:t xml:space="preserve"> December 2018</w:t>
      </w:r>
      <w:r w:rsidRPr="00CE6C77">
        <w:rPr>
          <w:lang w:val="en-US"/>
        </w:rPr>
        <w:t xml:space="preserve"> </w:t>
      </w:r>
      <w:r>
        <w:rPr>
          <w:lang w:val="en-US"/>
        </w:rPr>
        <w:t xml:space="preserve">– </w:t>
      </w:r>
      <w:r w:rsidR="00942411" w:rsidRPr="00942411">
        <w:rPr>
          <w:color w:val="000000"/>
          <w:lang w:val="en-US"/>
        </w:rPr>
        <w:t xml:space="preserve">Another promising partnership has been brought on its </w:t>
      </w:r>
      <w:r w:rsidR="00942411" w:rsidRPr="00942411">
        <w:rPr>
          <w:lang w:val="en-US"/>
        </w:rPr>
        <w:t xml:space="preserve">way for pharma </w:t>
      </w:r>
      <w:r w:rsidR="00942411">
        <w:rPr>
          <w:lang w:val="en-US"/>
        </w:rPr>
        <w:t xml:space="preserve">and </w:t>
      </w:r>
      <w:r w:rsidR="00942411" w:rsidRPr="00942411">
        <w:rPr>
          <w:lang w:val="en-US"/>
        </w:rPr>
        <w:t xml:space="preserve">biotech manufacturers in France, Belgium and Switzerland using </w:t>
      </w:r>
      <w:proofErr w:type="spellStart"/>
      <w:r w:rsidR="00942411">
        <w:rPr>
          <w:lang w:val="en-US"/>
        </w:rPr>
        <w:t>Werum’s</w:t>
      </w:r>
      <w:proofErr w:type="spellEnd"/>
      <w:r w:rsidR="00942411">
        <w:rPr>
          <w:lang w:val="en-US"/>
        </w:rPr>
        <w:t xml:space="preserve"> </w:t>
      </w:r>
      <w:r w:rsidR="00942411" w:rsidRPr="00942411">
        <w:rPr>
          <w:lang w:val="en-US"/>
        </w:rPr>
        <w:t xml:space="preserve">PAS-X </w:t>
      </w:r>
      <w:proofErr w:type="spellStart"/>
      <w:r w:rsidR="00942411" w:rsidRPr="00942411">
        <w:rPr>
          <w:lang w:val="en-US"/>
        </w:rPr>
        <w:t>MES</w:t>
      </w:r>
      <w:proofErr w:type="spellEnd"/>
      <w:r w:rsidR="00942411" w:rsidRPr="00942411">
        <w:rPr>
          <w:lang w:val="en-US"/>
        </w:rPr>
        <w:t xml:space="preserve"> to optimize their manufacturing</w:t>
      </w:r>
      <w:r w:rsidR="00510143" w:rsidRPr="00510143">
        <w:rPr>
          <w:lang w:val="en-US"/>
        </w:rPr>
        <w:t>.</w:t>
      </w:r>
      <w:r w:rsidR="002B4453">
        <w:rPr>
          <w:lang w:val="en-US"/>
        </w:rPr>
        <w:t xml:space="preserve"> </w:t>
      </w:r>
      <w:r w:rsidR="00942411" w:rsidRPr="00942411">
        <w:rPr>
          <w:lang w:val="en-US"/>
        </w:rPr>
        <w:t>To further expand the</w:t>
      </w:r>
      <w:r w:rsidR="00942411">
        <w:rPr>
          <w:lang w:val="en-US"/>
        </w:rPr>
        <w:t xml:space="preserve"> </w:t>
      </w:r>
      <w:r w:rsidR="00942411" w:rsidRPr="00942411">
        <w:rPr>
          <w:lang w:val="en-US"/>
        </w:rPr>
        <w:t>PAS-X Service Partner network of Werum IT Solutions</w:t>
      </w:r>
      <w:r w:rsidR="00942411">
        <w:rPr>
          <w:lang w:val="en-US"/>
        </w:rPr>
        <w:t>,</w:t>
      </w:r>
      <w:r w:rsidR="00942411" w:rsidRPr="00942411">
        <w:rPr>
          <w:lang w:val="en-US"/>
        </w:rPr>
        <w:t xml:space="preserve"> the world’s leading supplier of Manufacturing Execution Systems (</w:t>
      </w:r>
      <w:proofErr w:type="spellStart"/>
      <w:r w:rsidR="00942411" w:rsidRPr="00942411">
        <w:rPr>
          <w:lang w:val="en-US"/>
        </w:rPr>
        <w:t>MES</w:t>
      </w:r>
      <w:proofErr w:type="spellEnd"/>
      <w:r w:rsidR="00942411" w:rsidRPr="00942411">
        <w:rPr>
          <w:lang w:val="en-US"/>
        </w:rPr>
        <w:t xml:space="preserve">) for Pharma &amp; Biotech and the French-based company </w:t>
      </w:r>
      <w:proofErr w:type="spellStart"/>
      <w:r w:rsidR="00942411" w:rsidRPr="00942411">
        <w:rPr>
          <w:lang w:val="en-US"/>
        </w:rPr>
        <w:t>SPC</w:t>
      </w:r>
      <w:proofErr w:type="spellEnd"/>
      <w:r w:rsidR="00942411" w:rsidRPr="00942411">
        <w:rPr>
          <w:lang w:val="en-US"/>
        </w:rPr>
        <w:t xml:space="preserve"> Consultants</w:t>
      </w:r>
      <w:r w:rsidR="00942411">
        <w:rPr>
          <w:lang w:val="en-US"/>
        </w:rPr>
        <w:t xml:space="preserve"> </w:t>
      </w:r>
      <w:r w:rsidR="00942411" w:rsidRPr="00942411">
        <w:rPr>
          <w:lang w:val="en-US"/>
        </w:rPr>
        <w:t xml:space="preserve">signed a mutual agreement to offer extensive </w:t>
      </w:r>
      <w:proofErr w:type="spellStart"/>
      <w:r w:rsidR="00942411" w:rsidRPr="00942411">
        <w:rPr>
          <w:lang w:val="en-US"/>
        </w:rPr>
        <w:t>MBR</w:t>
      </w:r>
      <w:proofErr w:type="spellEnd"/>
      <w:r w:rsidR="00942411" w:rsidRPr="00942411">
        <w:rPr>
          <w:lang w:val="en-US"/>
        </w:rPr>
        <w:t xml:space="preserve"> services.</w:t>
      </w:r>
    </w:p>
    <w:p w:rsidR="00942411" w:rsidRPr="00942411" w:rsidRDefault="00942411" w:rsidP="00CE6C77">
      <w:pPr>
        <w:autoSpaceDE w:val="0"/>
        <w:autoSpaceDN w:val="0"/>
        <w:adjustRightInd w:val="0"/>
        <w:spacing w:after="60" w:line="360" w:lineRule="auto"/>
        <w:rPr>
          <w:lang w:val="en-US"/>
        </w:rPr>
      </w:pPr>
    </w:p>
    <w:p w:rsidR="003B5A54" w:rsidRDefault="003B5A54" w:rsidP="00CE6C77">
      <w:pPr>
        <w:autoSpaceDE w:val="0"/>
        <w:autoSpaceDN w:val="0"/>
        <w:adjustRightInd w:val="0"/>
        <w:spacing w:after="60" w:line="360" w:lineRule="auto"/>
        <w:rPr>
          <w:lang w:val="en-US"/>
        </w:rPr>
      </w:pPr>
      <w:proofErr w:type="spellStart"/>
      <w:r w:rsidRPr="003B5A54">
        <w:rPr>
          <w:lang w:val="en-US"/>
        </w:rPr>
        <w:t>SPC</w:t>
      </w:r>
      <w:proofErr w:type="spellEnd"/>
      <w:r w:rsidRPr="003B5A54">
        <w:rPr>
          <w:lang w:val="en-US"/>
        </w:rPr>
        <w:t xml:space="preserve"> Consultants is specialized in supporting </w:t>
      </w:r>
      <w:r>
        <w:rPr>
          <w:lang w:val="en-US"/>
        </w:rPr>
        <w:t>French pharma and biotech manufacturers</w:t>
      </w:r>
      <w:r w:rsidRPr="003B5A54">
        <w:rPr>
          <w:lang w:val="en-US"/>
        </w:rPr>
        <w:t xml:space="preserve"> in project</w:t>
      </w:r>
      <w:r w:rsidR="00811083">
        <w:rPr>
          <w:lang w:val="en-US"/>
        </w:rPr>
        <w:t xml:space="preserve"> management</w:t>
      </w:r>
      <w:r w:rsidRPr="003B5A54">
        <w:rPr>
          <w:lang w:val="en-US"/>
        </w:rPr>
        <w:t xml:space="preserve">, validation of computerized systems </w:t>
      </w:r>
      <w:r w:rsidR="00811083">
        <w:rPr>
          <w:lang w:val="en-US"/>
        </w:rPr>
        <w:t xml:space="preserve">and </w:t>
      </w:r>
      <w:r w:rsidRPr="003B5A54">
        <w:rPr>
          <w:lang w:val="en-US"/>
        </w:rPr>
        <w:t>their maintenance</w:t>
      </w:r>
      <w:r>
        <w:rPr>
          <w:lang w:val="en-US"/>
        </w:rPr>
        <w:t xml:space="preserve">. </w:t>
      </w:r>
      <w:r w:rsidR="00CE6C77" w:rsidRPr="00CE6C77">
        <w:rPr>
          <w:lang w:val="en-US"/>
        </w:rPr>
        <w:t xml:space="preserve">As a </w:t>
      </w:r>
      <w:r>
        <w:rPr>
          <w:lang w:val="en-US"/>
        </w:rPr>
        <w:t xml:space="preserve">PAS-X Endorsed Service Partner, </w:t>
      </w:r>
      <w:proofErr w:type="spellStart"/>
      <w:r w:rsidR="00CE6C77" w:rsidRPr="00CE6C77">
        <w:rPr>
          <w:lang w:val="en-US"/>
        </w:rPr>
        <w:t>SPC</w:t>
      </w:r>
      <w:proofErr w:type="spellEnd"/>
      <w:r w:rsidR="00CE6C77" w:rsidRPr="00CE6C77">
        <w:rPr>
          <w:lang w:val="en-US"/>
        </w:rPr>
        <w:t xml:space="preserve"> </w:t>
      </w:r>
      <w:r>
        <w:rPr>
          <w:lang w:val="en-US"/>
        </w:rPr>
        <w:t>C</w:t>
      </w:r>
      <w:r w:rsidR="00CE6C77" w:rsidRPr="00CE6C77">
        <w:rPr>
          <w:lang w:val="en-US"/>
        </w:rPr>
        <w:t xml:space="preserve">onsultants will provide support to Werum customers in France, </w:t>
      </w:r>
      <w:r w:rsidR="00811083">
        <w:rPr>
          <w:lang w:val="en-US"/>
        </w:rPr>
        <w:t xml:space="preserve">Belgium and </w:t>
      </w:r>
      <w:r w:rsidR="00CE6C77" w:rsidRPr="00CE6C77">
        <w:rPr>
          <w:lang w:val="en-US"/>
        </w:rPr>
        <w:t xml:space="preserve">Switzerland in the field of </w:t>
      </w:r>
      <w:proofErr w:type="spellStart"/>
      <w:r w:rsidR="00CE6C77" w:rsidRPr="00CE6C77">
        <w:rPr>
          <w:lang w:val="en-US"/>
        </w:rPr>
        <w:t>MBR</w:t>
      </w:r>
      <w:proofErr w:type="spellEnd"/>
      <w:r>
        <w:rPr>
          <w:lang w:val="en-US"/>
        </w:rPr>
        <w:t xml:space="preserve"> </w:t>
      </w:r>
      <w:r w:rsidR="00CE6C77" w:rsidRPr="00CE6C77">
        <w:rPr>
          <w:lang w:val="en-US"/>
        </w:rPr>
        <w:t>design, support and</w:t>
      </w:r>
      <w:r>
        <w:rPr>
          <w:lang w:val="en-US"/>
        </w:rPr>
        <w:t xml:space="preserve"> </w:t>
      </w:r>
      <w:r w:rsidR="00CE6C77" w:rsidRPr="00CE6C77">
        <w:rPr>
          <w:lang w:val="en-US"/>
        </w:rPr>
        <w:t>verification.</w:t>
      </w:r>
      <w:r w:rsidR="00CA790C">
        <w:rPr>
          <w:lang w:val="en-US"/>
        </w:rPr>
        <w:t xml:space="preserve"> The partnership will be extended mid-term to additional activities.</w:t>
      </w:r>
    </w:p>
    <w:p w:rsidR="003B5A54" w:rsidRDefault="003B5A54" w:rsidP="00CE6C77">
      <w:pPr>
        <w:autoSpaceDE w:val="0"/>
        <w:autoSpaceDN w:val="0"/>
        <w:adjustRightInd w:val="0"/>
        <w:spacing w:after="60" w:line="360" w:lineRule="auto"/>
        <w:rPr>
          <w:lang w:val="en-US"/>
        </w:rPr>
      </w:pPr>
    </w:p>
    <w:p w:rsidR="00CE6C77" w:rsidRPr="00CE6C77" w:rsidRDefault="00CE6C77" w:rsidP="00CE6C77">
      <w:pPr>
        <w:autoSpaceDE w:val="0"/>
        <w:autoSpaceDN w:val="0"/>
        <w:adjustRightInd w:val="0"/>
        <w:spacing w:after="60" w:line="360" w:lineRule="auto"/>
        <w:rPr>
          <w:lang w:val="en-US"/>
        </w:rPr>
      </w:pPr>
      <w:r w:rsidRPr="00CE6C77">
        <w:rPr>
          <w:lang w:val="en-US"/>
        </w:rPr>
        <w:t xml:space="preserve">“With the increase of our business on the French market we extend our local </w:t>
      </w:r>
      <w:r w:rsidR="00510143">
        <w:rPr>
          <w:lang w:val="en-US"/>
        </w:rPr>
        <w:t>services</w:t>
      </w:r>
      <w:r w:rsidRPr="00CE6C77">
        <w:rPr>
          <w:lang w:val="en-US"/>
        </w:rPr>
        <w:t xml:space="preserve"> capacity accordingly. </w:t>
      </w:r>
      <w:r w:rsidR="00811083">
        <w:rPr>
          <w:lang w:val="en-US"/>
        </w:rPr>
        <w:t xml:space="preserve">The </w:t>
      </w:r>
      <w:r w:rsidRPr="00CE6C77">
        <w:rPr>
          <w:lang w:val="en-US"/>
        </w:rPr>
        <w:t xml:space="preserve">partnership with </w:t>
      </w:r>
      <w:proofErr w:type="spellStart"/>
      <w:r w:rsidRPr="00CE6C77">
        <w:rPr>
          <w:lang w:val="en-US"/>
        </w:rPr>
        <w:t>SPC</w:t>
      </w:r>
      <w:proofErr w:type="spellEnd"/>
      <w:r w:rsidRPr="00CE6C77">
        <w:rPr>
          <w:lang w:val="en-US"/>
        </w:rPr>
        <w:t xml:space="preserve"> Consultants gives us this opportunity. They are already well</w:t>
      </w:r>
      <w:r w:rsidR="00EF4E2A">
        <w:rPr>
          <w:lang w:val="en-US"/>
        </w:rPr>
        <w:t>-</w:t>
      </w:r>
      <w:r w:rsidRPr="00CE6C77">
        <w:rPr>
          <w:lang w:val="en-US"/>
        </w:rPr>
        <w:t>known by our customers and recognized for the</w:t>
      </w:r>
      <w:r w:rsidR="00656E6E">
        <w:rPr>
          <w:lang w:val="en-US"/>
        </w:rPr>
        <w:t>ir</w:t>
      </w:r>
      <w:r w:rsidRPr="00CE6C77">
        <w:rPr>
          <w:lang w:val="en-US"/>
        </w:rPr>
        <w:t xml:space="preserve"> high quality of work. I’m convinced that </w:t>
      </w:r>
      <w:r w:rsidR="00811083">
        <w:rPr>
          <w:lang w:val="en-US"/>
        </w:rPr>
        <w:t xml:space="preserve">this </w:t>
      </w:r>
      <w:r w:rsidR="006B591A">
        <w:rPr>
          <w:lang w:val="en-US"/>
        </w:rPr>
        <w:t xml:space="preserve">is </w:t>
      </w:r>
      <w:r w:rsidRPr="00CE6C77">
        <w:rPr>
          <w:lang w:val="en-US"/>
        </w:rPr>
        <w:t xml:space="preserve">a win-win-win situation for our </w:t>
      </w:r>
      <w:r w:rsidR="006B591A">
        <w:rPr>
          <w:lang w:val="en-US"/>
        </w:rPr>
        <w:t xml:space="preserve">pharma and biotech </w:t>
      </w:r>
      <w:r w:rsidRPr="00CE6C77">
        <w:rPr>
          <w:lang w:val="en-US"/>
        </w:rPr>
        <w:t xml:space="preserve">customers, for </w:t>
      </w:r>
      <w:proofErr w:type="spellStart"/>
      <w:r w:rsidRPr="00CE6C77">
        <w:rPr>
          <w:lang w:val="en-US"/>
        </w:rPr>
        <w:t>SPC</w:t>
      </w:r>
      <w:proofErr w:type="spellEnd"/>
      <w:r w:rsidRPr="00CE6C77">
        <w:rPr>
          <w:lang w:val="en-US"/>
        </w:rPr>
        <w:t xml:space="preserve"> Consultants and for Werum IT Solutions”, says Marc Meyer, </w:t>
      </w:r>
      <w:r w:rsidR="006B591A" w:rsidRPr="006B591A">
        <w:rPr>
          <w:lang w:val="en-US"/>
        </w:rPr>
        <w:t xml:space="preserve">Managing Director at Werum IT Solutions </w:t>
      </w:r>
      <w:r w:rsidR="00510143">
        <w:rPr>
          <w:lang w:val="en-US"/>
        </w:rPr>
        <w:t>France</w:t>
      </w:r>
      <w:r w:rsidR="006B591A" w:rsidRPr="006B591A">
        <w:rPr>
          <w:lang w:val="en-US"/>
        </w:rPr>
        <w:t>.</w:t>
      </w:r>
    </w:p>
    <w:p w:rsidR="00CE6C77" w:rsidRPr="00CE6C77" w:rsidRDefault="00CE6C77" w:rsidP="00CE6C77">
      <w:pPr>
        <w:autoSpaceDE w:val="0"/>
        <w:autoSpaceDN w:val="0"/>
        <w:adjustRightInd w:val="0"/>
        <w:spacing w:after="60" w:line="360" w:lineRule="auto"/>
        <w:rPr>
          <w:lang w:val="en-US"/>
        </w:rPr>
      </w:pPr>
    </w:p>
    <w:p w:rsidR="00CE6C77" w:rsidRPr="00CE6C77" w:rsidRDefault="00CE6C77" w:rsidP="00CE6C77">
      <w:pPr>
        <w:autoSpaceDE w:val="0"/>
        <w:autoSpaceDN w:val="0"/>
        <w:adjustRightInd w:val="0"/>
        <w:spacing w:after="60" w:line="360" w:lineRule="auto"/>
        <w:rPr>
          <w:lang w:val="en-US"/>
        </w:rPr>
      </w:pPr>
      <w:r w:rsidRPr="00CE6C77">
        <w:rPr>
          <w:lang w:val="en-US"/>
        </w:rPr>
        <w:lastRenderedPageBreak/>
        <w:t xml:space="preserve">Thierry Lacombe, CEO of the </w:t>
      </w:r>
      <w:proofErr w:type="spellStart"/>
      <w:r w:rsidRPr="00CE6C77">
        <w:rPr>
          <w:lang w:val="en-US"/>
        </w:rPr>
        <w:t>SPC</w:t>
      </w:r>
      <w:proofErr w:type="spellEnd"/>
      <w:r w:rsidRPr="00CE6C77">
        <w:rPr>
          <w:lang w:val="en-US"/>
        </w:rPr>
        <w:t xml:space="preserve"> Group</w:t>
      </w:r>
      <w:r w:rsidR="006B591A">
        <w:rPr>
          <w:lang w:val="en-US"/>
        </w:rPr>
        <w:t>, adds</w:t>
      </w:r>
      <w:r w:rsidRPr="00CE6C77">
        <w:rPr>
          <w:lang w:val="en-US"/>
        </w:rPr>
        <w:t xml:space="preserve">: </w:t>
      </w:r>
      <w:r w:rsidR="006B591A">
        <w:rPr>
          <w:lang w:val="en-US"/>
        </w:rPr>
        <w:t>“As i</w:t>
      </w:r>
      <w:r w:rsidRPr="00CE6C77">
        <w:rPr>
          <w:lang w:val="en-US"/>
        </w:rPr>
        <w:t xml:space="preserve">ndependent player of the </w:t>
      </w:r>
      <w:proofErr w:type="spellStart"/>
      <w:r w:rsidRPr="00CE6C77">
        <w:rPr>
          <w:lang w:val="en-US"/>
        </w:rPr>
        <w:t>MES</w:t>
      </w:r>
      <w:proofErr w:type="spellEnd"/>
      <w:r w:rsidRPr="00CE6C77">
        <w:rPr>
          <w:lang w:val="en-US"/>
        </w:rPr>
        <w:t xml:space="preserve"> market in France, </w:t>
      </w:r>
      <w:proofErr w:type="spellStart"/>
      <w:r w:rsidRPr="00CE6C77">
        <w:rPr>
          <w:lang w:val="en-US"/>
        </w:rPr>
        <w:t>SPC</w:t>
      </w:r>
      <w:proofErr w:type="spellEnd"/>
      <w:r w:rsidRPr="00CE6C77">
        <w:rPr>
          <w:lang w:val="en-US"/>
        </w:rPr>
        <w:t xml:space="preserve"> Group is eager to collaborate with the main </w:t>
      </w:r>
      <w:proofErr w:type="spellStart"/>
      <w:r w:rsidRPr="00CE6C77">
        <w:rPr>
          <w:lang w:val="en-US"/>
        </w:rPr>
        <w:t>MES</w:t>
      </w:r>
      <w:proofErr w:type="spellEnd"/>
      <w:r w:rsidRPr="00CE6C77">
        <w:rPr>
          <w:lang w:val="en-US"/>
        </w:rPr>
        <w:t xml:space="preserve"> vendors. Our strong and historical positioning within the pharmaceutical sector has naturally led us to build a </w:t>
      </w:r>
      <w:r w:rsidR="00CA790C">
        <w:rPr>
          <w:lang w:val="en-US"/>
        </w:rPr>
        <w:t xml:space="preserve">non-exclusive </w:t>
      </w:r>
      <w:r w:rsidRPr="00CE6C77">
        <w:rPr>
          <w:lang w:val="en-US"/>
        </w:rPr>
        <w:t>partnership with Werum IT Solutions, whose solution is clear</w:t>
      </w:r>
      <w:r w:rsidR="006B591A">
        <w:rPr>
          <w:lang w:val="en-US"/>
        </w:rPr>
        <w:t>ly a reference for the sector.”</w:t>
      </w:r>
    </w:p>
    <w:p w:rsidR="00CE6C77" w:rsidRPr="00CE6C77" w:rsidRDefault="00CE6C77" w:rsidP="00CE6C77">
      <w:pPr>
        <w:autoSpaceDE w:val="0"/>
        <w:autoSpaceDN w:val="0"/>
        <w:adjustRightInd w:val="0"/>
        <w:spacing w:after="60" w:line="360" w:lineRule="auto"/>
        <w:rPr>
          <w:lang w:val="en-US"/>
        </w:rPr>
      </w:pPr>
    </w:p>
    <w:p w:rsidR="00CE6C77" w:rsidRPr="00CE6C77" w:rsidRDefault="00CE6C77" w:rsidP="00CE6C77">
      <w:pPr>
        <w:autoSpaceDE w:val="0"/>
        <w:autoSpaceDN w:val="0"/>
        <w:adjustRightInd w:val="0"/>
        <w:spacing w:after="60" w:line="360" w:lineRule="auto"/>
        <w:rPr>
          <w:lang w:val="en-US"/>
        </w:rPr>
      </w:pPr>
      <w:r w:rsidRPr="00CE6C77">
        <w:rPr>
          <w:lang w:val="en-US"/>
        </w:rPr>
        <w:t xml:space="preserve">PAS-X Endorsed Service Partners meet all requirements of </w:t>
      </w:r>
      <w:proofErr w:type="spellStart"/>
      <w:r w:rsidRPr="00CE6C77">
        <w:rPr>
          <w:lang w:val="en-US"/>
        </w:rPr>
        <w:t>Werum's</w:t>
      </w:r>
      <w:proofErr w:type="spellEnd"/>
      <w:r w:rsidRPr="00CE6C77">
        <w:rPr>
          <w:lang w:val="en-US"/>
        </w:rPr>
        <w:t xml:space="preserve"> PAS-X Service Partner Program. The main objective is to offer the same quality and competence of services to Werum customers all over the world – through reliable, experienced and certified partners. The Service Partners need to have comprehensive PAS-X knowledge, participate at PAS-X trainings on a regular basis, possess experience in the regulated industry and use a quality management system. The certification has to be renewed on a regular basis.</w:t>
      </w:r>
    </w:p>
    <w:p w:rsidR="00CE6C77" w:rsidRPr="00CE6C77" w:rsidRDefault="00CE6C77" w:rsidP="00CE6C77">
      <w:pPr>
        <w:autoSpaceDE w:val="0"/>
        <w:autoSpaceDN w:val="0"/>
        <w:adjustRightInd w:val="0"/>
        <w:spacing w:after="60" w:line="360" w:lineRule="auto"/>
        <w:rPr>
          <w:lang w:val="en-US"/>
        </w:rPr>
      </w:pPr>
    </w:p>
    <w:p w:rsidR="00CE6C77" w:rsidRPr="00CE6C77" w:rsidRDefault="00CE6C77" w:rsidP="00CE6C77">
      <w:pPr>
        <w:autoSpaceDE w:val="0"/>
        <w:autoSpaceDN w:val="0"/>
        <w:adjustRightInd w:val="0"/>
        <w:spacing w:after="60" w:line="360" w:lineRule="auto"/>
        <w:rPr>
          <w:b/>
          <w:lang w:val="en-US"/>
        </w:rPr>
      </w:pPr>
      <w:r w:rsidRPr="00CE6C77">
        <w:rPr>
          <w:b/>
          <w:lang w:val="en-US"/>
        </w:rPr>
        <w:t>Picture</w:t>
      </w:r>
    </w:p>
    <w:p w:rsidR="00CE6C77" w:rsidRDefault="00990CAF" w:rsidP="00CE6C77">
      <w:pPr>
        <w:autoSpaceDE w:val="0"/>
        <w:autoSpaceDN w:val="0"/>
        <w:adjustRightInd w:val="0"/>
        <w:spacing w:after="60"/>
      </w:pPr>
      <w:r>
        <w:rPr>
          <w:noProof/>
        </w:rPr>
        <w:drawing>
          <wp:inline distT="0" distB="0" distL="0" distR="0">
            <wp:extent cx="3425854" cy="2571750"/>
            <wp:effectExtent l="0" t="0" r="3175" b="0"/>
            <wp:docPr id="6" name="Grafik 6" descr="W:\SSC\Communications\Konzepte_Texte\3_Manufacturing IT Pharma\Partner\SPC Consultants, F\Werum_SPC_partne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SC\Communications\Konzepte_Texte\3_Manufacturing IT Pharma\Partner\SPC Consultants, F\Werum_SPC_partnership.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425223" cy="2571277"/>
                    </a:xfrm>
                    <a:prstGeom prst="rect">
                      <a:avLst/>
                    </a:prstGeom>
                    <a:noFill/>
                    <a:ln>
                      <a:noFill/>
                    </a:ln>
                  </pic:spPr>
                </pic:pic>
              </a:graphicData>
            </a:graphic>
          </wp:inline>
        </w:drawing>
      </w:r>
    </w:p>
    <w:p w:rsidR="00CE6C77" w:rsidRPr="00CE6C77" w:rsidRDefault="00CE6C77" w:rsidP="00CE6C77">
      <w:pPr>
        <w:autoSpaceDE w:val="0"/>
        <w:autoSpaceDN w:val="0"/>
        <w:adjustRightInd w:val="0"/>
        <w:spacing w:after="60"/>
        <w:rPr>
          <w:sz w:val="20"/>
          <w:szCs w:val="20"/>
          <w:lang w:val="en-US"/>
        </w:rPr>
      </w:pPr>
      <w:r w:rsidRPr="00CE6C77">
        <w:rPr>
          <w:sz w:val="20"/>
          <w:szCs w:val="20"/>
          <w:lang w:val="en-US"/>
        </w:rPr>
        <w:t>Closing the agreement</w:t>
      </w:r>
      <w:r w:rsidR="00BD4174">
        <w:rPr>
          <w:sz w:val="20"/>
          <w:szCs w:val="20"/>
          <w:lang w:val="en-US"/>
        </w:rPr>
        <w:t xml:space="preserve"> (from left)</w:t>
      </w:r>
      <w:r w:rsidRPr="00CE6C77">
        <w:rPr>
          <w:sz w:val="20"/>
          <w:szCs w:val="20"/>
          <w:lang w:val="en-US"/>
        </w:rPr>
        <w:t xml:space="preserve">: Marc Meyer, Managing Director at Werum IT Solutions </w:t>
      </w:r>
      <w:r w:rsidR="006A4F5F">
        <w:rPr>
          <w:sz w:val="20"/>
          <w:szCs w:val="20"/>
          <w:lang w:val="en-US"/>
        </w:rPr>
        <w:t>France</w:t>
      </w:r>
      <w:r w:rsidRPr="00CE6C77">
        <w:rPr>
          <w:sz w:val="20"/>
          <w:szCs w:val="20"/>
          <w:lang w:val="en-US"/>
        </w:rPr>
        <w:t xml:space="preserve">, and </w:t>
      </w:r>
      <w:r w:rsidRPr="00BC6812">
        <w:rPr>
          <w:sz w:val="20"/>
          <w:szCs w:val="20"/>
          <w:lang w:val="en-GB"/>
        </w:rPr>
        <w:t xml:space="preserve">Thierry Lacombe, CEO of the </w:t>
      </w:r>
      <w:proofErr w:type="spellStart"/>
      <w:r w:rsidRPr="00BC6812">
        <w:rPr>
          <w:sz w:val="20"/>
          <w:szCs w:val="20"/>
          <w:lang w:val="en-GB"/>
        </w:rPr>
        <w:t>SPC</w:t>
      </w:r>
      <w:proofErr w:type="spellEnd"/>
      <w:r w:rsidRPr="00BC6812">
        <w:rPr>
          <w:sz w:val="20"/>
          <w:szCs w:val="20"/>
          <w:lang w:val="en-GB"/>
        </w:rPr>
        <w:t xml:space="preserve"> Group</w:t>
      </w:r>
    </w:p>
    <w:p w:rsidR="001F7DDA" w:rsidRDefault="001F7DDA" w:rsidP="00DB0684">
      <w:pPr>
        <w:autoSpaceDE w:val="0"/>
        <w:autoSpaceDN w:val="0"/>
        <w:adjustRightInd w:val="0"/>
        <w:spacing w:after="60" w:line="360" w:lineRule="auto"/>
        <w:rPr>
          <w:lang w:val="en-US"/>
        </w:rPr>
      </w:pPr>
    </w:p>
    <w:p w:rsidR="00B3514C" w:rsidRDefault="00B3514C">
      <w:pPr>
        <w:rPr>
          <w:b/>
          <w:bCs/>
          <w:sz w:val="20"/>
          <w:szCs w:val="20"/>
          <w:lang w:val="en-US"/>
        </w:rPr>
      </w:pPr>
      <w:r>
        <w:rPr>
          <w:b/>
          <w:bCs/>
          <w:lang w:val="en-US"/>
        </w:rPr>
        <w:br w:type="page"/>
      </w:r>
    </w:p>
    <w:p w:rsidR="000F4CAA" w:rsidRDefault="000F4CAA" w:rsidP="000F4CAA">
      <w:pPr>
        <w:pStyle w:val="HTMLVorformatiert"/>
        <w:spacing w:line="360" w:lineRule="auto"/>
        <w:rPr>
          <w:rFonts w:ascii="Arial" w:hAnsi="Arial" w:cs="Arial"/>
          <w:b/>
          <w:bCs/>
          <w:lang w:val="en-US"/>
        </w:rPr>
      </w:pPr>
      <w:r>
        <w:rPr>
          <w:rFonts w:ascii="Arial" w:hAnsi="Arial" w:cs="Arial"/>
          <w:b/>
          <w:bCs/>
          <w:lang w:val="en-US"/>
        </w:rPr>
        <w:lastRenderedPageBreak/>
        <w:t>About Werum IT Solutions</w:t>
      </w:r>
    </w:p>
    <w:p w:rsidR="000F4CAA" w:rsidRPr="00B97258" w:rsidRDefault="000F4CAA" w:rsidP="000F4CAA">
      <w:pPr>
        <w:rPr>
          <w:sz w:val="20"/>
          <w:szCs w:val="20"/>
          <w:lang w:val="en-US"/>
        </w:rPr>
      </w:pPr>
      <w:r w:rsidRPr="00B97258">
        <w:rPr>
          <w:sz w:val="20"/>
          <w:szCs w:val="20"/>
          <w:lang w:val="en-US"/>
        </w:rPr>
        <w:t>Werum IT Solutions is the world’s leading supplier of manufacturing execution systems (</w:t>
      </w:r>
      <w:proofErr w:type="spellStart"/>
      <w:r w:rsidRPr="00B97258">
        <w:rPr>
          <w:sz w:val="20"/>
          <w:szCs w:val="20"/>
          <w:lang w:val="en-US"/>
        </w:rPr>
        <w:t>MES</w:t>
      </w:r>
      <w:proofErr w:type="spellEnd"/>
      <w:r w:rsidRPr="00B97258">
        <w:rPr>
          <w:sz w:val="20"/>
          <w:szCs w:val="20"/>
          <w:lang w:val="en-US"/>
        </w:rPr>
        <w:t xml:space="preserve">) and manufacturing IT solutions for the pharmaceutical and biopharmaceutical industries. Its PAS-X software product is run by </w:t>
      </w:r>
      <w:r w:rsidRPr="00481634">
        <w:rPr>
          <w:sz w:val="20"/>
          <w:szCs w:val="20"/>
          <w:lang w:val="en-US"/>
        </w:rPr>
        <w:t xml:space="preserve">the majority </w:t>
      </w:r>
      <w:r w:rsidRPr="00B97258">
        <w:rPr>
          <w:sz w:val="20"/>
          <w:szCs w:val="20"/>
          <w:lang w:val="en-US"/>
        </w:rPr>
        <w:t xml:space="preserve">of the world’s top 30 pharmaceutical and biotech companies </w:t>
      </w:r>
      <w:r>
        <w:rPr>
          <w:sz w:val="20"/>
          <w:szCs w:val="20"/>
          <w:lang w:val="en-US"/>
        </w:rPr>
        <w:t xml:space="preserve">and </w:t>
      </w:r>
      <w:r w:rsidRPr="00B97258">
        <w:rPr>
          <w:sz w:val="20"/>
          <w:szCs w:val="20"/>
          <w:lang w:val="en-US"/>
        </w:rPr>
        <w:t xml:space="preserve">also by many mid-sized manufacturers. </w:t>
      </w:r>
      <w:proofErr w:type="spellStart"/>
      <w:r w:rsidRPr="00B97258">
        <w:rPr>
          <w:sz w:val="20"/>
          <w:szCs w:val="20"/>
          <w:lang w:val="en-US"/>
        </w:rPr>
        <w:t>Werum’s</w:t>
      </w:r>
      <w:proofErr w:type="spellEnd"/>
      <w:r w:rsidRPr="00B97258">
        <w:rPr>
          <w:sz w:val="20"/>
          <w:szCs w:val="20"/>
          <w:lang w:val="en-US"/>
        </w:rPr>
        <w:t xml:space="preserve"> manufacturing IT solutions help pharma manufacturers to increase efficiency, improve productivity, and meet regulatory requirements. </w:t>
      </w:r>
      <w:r w:rsidRPr="00485DBD">
        <w:rPr>
          <w:sz w:val="20"/>
          <w:szCs w:val="20"/>
          <w:lang w:val="en-US"/>
        </w:rPr>
        <w:t xml:space="preserve">Founded in 1969, Werum is headquartered in </w:t>
      </w:r>
      <w:proofErr w:type="spellStart"/>
      <w:r w:rsidRPr="00485DBD">
        <w:rPr>
          <w:sz w:val="20"/>
          <w:szCs w:val="20"/>
          <w:lang w:val="en-US"/>
        </w:rPr>
        <w:t>Lüneburg</w:t>
      </w:r>
      <w:proofErr w:type="spellEnd"/>
      <w:r w:rsidRPr="00485DBD">
        <w:rPr>
          <w:sz w:val="20"/>
          <w:szCs w:val="20"/>
          <w:lang w:val="en-US"/>
        </w:rPr>
        <w:t>, Germany, and has many locations in Europe, America, and Asia.</w:t>
      </w:r>
    </w:p>
    <w:p w:rsidR="000F4CAA" w:rsidRDefault="00D22063" w:rsidP="000F4CAA">
      <w:pPr>
        <w:rPr>
          <w:sz w:val="20"/>
          <w:szCs w:val="20"/>
          <w:lang w:val="en-US"/>
        </w:rPr>
      </w:pPr>
      <w:hyperlink r:id="rId9" w:history="1">
        <w:proofErr w:type="spellStart"/>
        <w:r w:rsidR="000F4CAA" w:rsidRPr="0086755B">
          <w:rPr>
            <w:rStyle w:val="Hyperlink"/>
            <w:rFonts w:eastAsiaTheme="majorEastAsia"/>
            <w:sz w:val="20"/>
            <w:szCs w:val="20"/>
            <w:lang w:val="en-GB"/>
          </w:rPr>
          <w:t>www.werum.com</w:t>
        </w:r>
        <w:proofErr w:type="spellEnd"/>
      </w:hyperlink>
    </w:p>
    <w:p w:rsidR="000F4CAA" w:rsidRPr="00B97258" w:rsidRDefault="000F4CAA" w:rsidP="000F4CAA">
      <w:pPr>
        <w:rPr>
          <w:sz w:val="20"/>
          <w:szCs w:val="20"/>
          <w:lang w:val="en-US"/>
        </w:rPr>
      </w:pPr>
    </w:p>
    <w:p w:rsidR="000F4CAA" w:rsidRDefault="000F4CAA" w:rsidP="000F4CAA">
      <w:pPr>
        <w:rPr>
          <w:sz w:val="20"/>
          <w:szCs w:val="20"/>
          <w:lang w:val="en-US"/>
        </w:rPr>
      </w:pPr>
      <w:r w:rsidRPr="004D7ED4">
        <w:rPr>
          <w:sz w:val="20"/>
          <w:szCs w:val="20"/>
          <w:lang w:val="en-US"/>
        </w:rPr>
        <w:t xml:space="preserve">Werum is part of </w:t>
      </w:r>
      <w:proofErr w:type="spellStart"/>
      <w:r w:rsidRPr="004D7ED4">
        <w:rPr>
          <w:sz w:val="20"/>
          <w:szCs w:val="20"/>
          <w:lang w:val="en-US"/>
        </w:rPr>
        <w:t>Medipak</w:t>
      </w:r>
      <w:proofErr w:type="spellEnd"/>
      <w:r w:rsidRPr="004D7ED4">
        <w:rPr>
          <w:sz w:val="20"/>
          <w:szCs w:val="20"/>
          <w:lang w:val="en-US"/>
        </w:rPr>
        <w:t xml:space="preserve"> Systems, the </w:t>
      </w:r>
      <w:r w:rsidRPr="00515777">
        <w:rPr>
          <w:sz w:val="20"/>
          <w:szCs w:val="20"/>
          <w:lang w:val="en-US"/>
        </w:rPr>
        <w:t>Pharma Systems business area</w:t>
      </w:r>
      <w:r w:rsidRPr="004D7ED4">
        <w:rPr>
          <w:sz w:val="20"/>
          <w:szCs w:val="20"/>
          <w:lang w:val="en-US"/>
        </w:rPr>
        <w:t xml:space="preserve"> of the international technology group </w:t>
      </w:r>
      <w:proofErr w:type="spellStart"/>
      <w:r w:rsidRPr="004D7ED4">
        <w:rPr>
          <w:sz w:val="20"/>
          <w:szCs w:val="20"/>
          <w:lang w:val="en-US"/>
        </w:rPr>
        <w:t>Körber</w:t>
      </w:r>
      <w:proofErr w:type="spellEnd"/>
      <w:r w:rsidRPr="004D7ED4">
        <w:rPr>
          <w:sz w:val="20"/>
          <w:szCs w:val="20"/>
          <w:lang w:val="en-US"/>
        </w:rPr>
        <w:t>. The Business Area</w:t>
      </w:r>
      <w:r>
        <w:rPr>
          <w:sz w:val="20"/>
          <w:szCs w:val="20"/>
          <w:lang w:val="en-US"/>
        </w:rPr>
        <w:t>’</w:t>
      </w:r>
      <w:r w:rsidRPr="004D7ED4">
        <w:rPr>
          <w:sz w:val="20"/>
          <w:szCs w:val="20"/>
          <w:lang w:val="en-US"/>
        </w:rPr>
        <w:t xml:space="preserve">s companies, </w:t>
      </w:r>
      <w:proofErr w:type="spellStart"/>
      <w:r w:rsidRPr="004D7ED4">
        <w:rPr>
          <w:sz w:val="20"/>
          <w:szCs w:val="20"/>
          <w:lang w:val="en-US"/>
        </w:rPr>
        <w:t>Dividella</w:t>
      </w:r>
      <w:proofErr w:type="spellEnd"/>
      <w:r w:rsidRPr="004D7ED4">
        <w:rPr>
          <w:sz w:val="20"/>
          <w:szCs w:val="20"/>
          <w:lang w:val="en-US"/>
        </w:rPr>
        <w:t xml:space="preserve">, </w:t>
      </w:r>
      <w:r w:rsidRPr="00BA5B7A">
        <w:rPr>
          <w:sz w:val="20"/>
          <w:szCs w:val="20"/>
          <w:lang w:val="en-US"/>
        </w:rPr>
        <w:t xml:space="preserve">Fargo Automation, </w:t>
      </w:r>
      <w:proofErr w:type="spellStart"/>
      <w:r w:rsidRPr="004D7ED4">
        <w:rPr>
          <w:sz w:val="20"/>
          <w:szCs w:val="20"/>
          <w:lang w:val="en-US"/>
        </w:rPr>
        <w:t>Mediseal</w:t>
      </w:r>
      <w:proofErr w:type="spellEnd"/>
      <w:r w:rsidRPr="004D7ED4">
        <w:rPr>
          <w:sz w:val="20"/>
          <w:szCs w:val="20"/>
          <w:lang w:val="en-US"/>
        </w:rPr>
        <w:t xml:space="preserve">, Rondo, </w:t>
      </w:r>
      <w:proofErr w:type="spellStart"/>
      <w:r w:rsidRPr="004D7ED4">
        <w:rPr>
          <w:sz w:val="20"/>
          <w:szCs w:val="20"/>
          <w:lang w:val="en-US"/>
        </w:rPr>
        <w:t>Seidenader</w:t>
      </w:r>
      <w:proofErr w:type="spellEnd"/>
      <w:r w:rsidRPr="004D7ED4">
        <w:rPr>
          <w:sz w:val="20"/>
          <w:szCs w:val="20"/>
          <w:lang w:val="en-US"/>
        </w:rPr>
        <w:t xml:space="preserve"> </w:t>
      </w:r>
      <w:proofErr w:type="spellStart"/>
      <w:r w:rsidRPr="004D7ED4">
        <w:rPr>
          <w:sz w:val="20"/>
          <w:szCs w:val="20"/>
          <w:lang w:val="en-US"/>
        </w:rPr>
        <w:t>Maschinenbau</w:t>
      </w:r>
      <w:proofErr w:type="spellEnd"/>
      <w:r>
        <w:rPr>
          <w:sz w:val="20"/>
          <w:szCs w:val="20"/>
          <w:lang w:val="en-US"/>
        </w:rPr>
        <w:t xml:space="preserve">, </w:t>
      </w:r>
      <w:proofErr w:type="spellStart"/>
      <w:r w:rsidRPr="00443881">
        <w:rPr>
          <w:sz w:val="20"/>
          <w:szCs w:val="20"/>
          <w:lang w:val="en-US"/>
        </w:rPr>
        <w:t>Systec</w:t>
      </w:r>
      <w:proofErr w:type="spellEnd"/>
      <w:r w:rsidRPr="00443881">
        <w:rPr>
          <w:sz w:val="20"/>
          <w:szCs w:val="20"/>
          <w:lang w:val="en-US"/>
        </w:rPr>
        <w:t xml:space="preserve"> &amp; Services</w:t>
      </w:r>
      <w:r>
        <w:rPr>
          <w:sz w:val="20"/>
          <w:szCs w:val="20"/>
          <w:lang w:val="en-US"/>
        </w:rPr>
        <w:t xml:space="preserve">, </w:t>
      </w:r>
      <w:proofErr w:type="spellStart"/>
      <w:r>
        <w:rPr>
          <w:sz w:val="20"/>
          <w:szCs w:val="20"/>
          <w:lang w:val="en-US"/>
        </w:rPr>
        <w:t>Traxeed</w:t>
      </w:r>
      <w:proofErr w:type="spellEnd"/>
      <w:r w:rsidRPr="004D7ED4">
        <w:rPr>
          <w:sz w:val="20"/>
          <w:szCs w:val="20"/>
          <w:lang w:val="en-US"/>
        </w:rPr>
        <w:t xml:space="preserve"> and Werum IT Solutions</w:t>
      </w:r>
      <w:r>
        <w:rPr>
          <w:sz w:val="20"/>
          <w:szCs w:val="20"/>
          <w:lang w:val="en-US"/>
        </w:rPr>
        <w:t>,</w:t>
      </w:r>
      <w:r w:rsidRPr="004D7ED4">
        <w:rPr>
          <w:sz w:val="20"/>
          <w:szCs w:val="20"/>
          <w:lang w:val="en-US"/>
        </w:rPr>
        <w:t xml:space="preserve"> are global leading providers of high-quality solutions for the manufacturing and packaging process of pharmaceutical products. As a </w:t>
      </w:r>
      <w:proofErr w:type="spellStart"/>
      <w:r w:rsidRPr="004D7ED4">
        <w:rPr>
          <w:sz w:val="20"/>
          <w:szCs w:val="20"/>
          <w:lang w:val="en-US"/>
        </w:rPr>
        <w:t>Medipak</w:t>
      </w:r>
      <w:proofErr w:type="spellEnd"/>
      <w:r w:rsidRPr="004D7ED4">
        <w:rPr>
          <w:sz w:val="20"/>
          <w:szCs w:val="20"/>
          <w:lang w:val="en-US"/>
        </w:rPr>
        <w:t xml:space="preserve"> Systems company, Werum provides integrated IT solutions for all phases of pharmaceutical and biopharmaceutical production – including process development, commercial production, and packaging as well as track &amp; trace serialization.</w:t>
      </w:r>
      <w:r>
        <w:rPr>
          <w:sz w:val="20"/>
          <w:szCs w:val="20"/>
          <w:lang w:val="en-US"/>
        </w:rPr>
        <w:t xml:space="preserve"> </w:t>
      </w:r>
      <w:proofErr w:type="spellStart"/>
      <w:r w:rsidRPr="00515777">
        <w:rPr>
          <w:sz w:val="20"/>
          <w:szCs w:val="20"/>
          <w:lang w:val="en-US"/>
        </w:rPr>
        <w:t>Körber</w:t>
      </w:r>
      <w:proofErr w:type="spellEnd"/>
      <w:r w:rsidRPr="00515777">
        <w:rPr>
          <w:sz w:val="20"/>
          <w:szCs w:val="20"/>
          <w:lang w:val="en-US"/>
        </w:rPr>
        <w:t xml:space="preserve"> unites around 1</w:t>
      </w:r>
      <w:r>
        <w:rPr>
          <w:sz w:val="20"/>
          <w:szCs w:val="20"/>
          <w:lang w:val="en-US"/>
        </w:rPr>
        <w:t>2</w:t>
      </w:r>
      <w:r w:rsidRPr="00515777">
        <w:rPr>
          <w:sz w:val="20"/>
          <w:szCs w:val="20"/>
          <w:lang w:val="en-US"/>
        </w:rPr>
        <w:t>,</w:t>
      </w:r>
      <w:r>
        <w:rPr>
          <w:sz w:val="20"/>
          <w:szCs w:val="20"/>
          <w:lang w:val="en-US"/>
        </w:rPr>
        <w:t>0</w:t>
      </w:r>
      <w:r w:rsidRPr="00515777">
        <w:rPr>
          <w:sz w:val="20"/>
          <w:szCs w:val="20"/>
          <w:lang w:val="en-US"/>
        </w:rPr>
        <w:t>00 professionals in industry-leading companies worldwide, achieving annual earnings of 2</w:t>
      </w:r>
      <w:r>
        <w:rPr>
          <w:sz w:val="20"/>
          <w:szCs w:val="20"/>
          <w:lang w:val="en-US"/>
        </w:rPr>
        <w:t>.6</w:t>
      </w:r>
      <w:r w:rsidRPr="00515777">
        <w:rPr>
          <w:sz w:val="20"/>
          <w:szCs w:val="20"/>
          <w:lang w:val="en-US"/>
        </w:rPr>
        <w:t xml:space="preserve"> billion Euros.</w:t>
      </w:r>
    </w:p>
    <w:p w:rsidR="000F4CAA" w:rsidRPr="007159F4" w:rsidRDefault="00D22063" w:rsidP="000F4CAA">
      <w:pPr>
        <w:rPr>
          <w:rStyle w:val="Hyperlink"/>
          <w:rFonts w:eastAsiaTheme="majorEastAsia"/>
          <w:lang w:val="en-GB"/>
        </w:rPr>
      </w:pPr>
      <w:hyperlink r:id="rId10" w:history="1">
        <w:proofErr w:type="spellStart"/>
        <w:r w:rsidR="000F4CAA" w:rsidRPr="007159F4">
          <w:rPr>
            <w:rStyle w:val="Hyperlink"/>
            <w:rFonts w:eastAsiaTheme="majorEastAsia"/>
            <w:sz w:val="20"/>
            <w:szCs w:val="20"/>
            <w:lang w:val="en-GB"/>
          </w:rPr>
          <w:t>www.medipak-systems.com</w:t>
        </w:r>
        <w:proofErr w:type="spellEnd"/>
      </w:hyperlink>
      <w:r w:rsidR="000F4CAA" w:rsidRPr="007159F4">
        <w:rPr>
          <w:rStyle w:val="Hyperlink"/>
          <w:rFonts w:eastAsiaTheme="majorEastAsia"/>
          <w:sz w:val="20"/>
          <w:szCs w:val="20"/>
          <w:lang w:val="en-GB"/>
        </w:rPr>
        <w:t xml:space="preserve">, </w:t>
      </w:r>
      <w:hyperlink r:id="rId11" w:history="1">
        <w:proofErr w:type="spellStart"/>
        <w:r w:rsidR="00522793" w:rsidRPr="001409E7">
          <w:rPr>
            <w:rStyle w:val="Hyperlink"/>
            <w:rFonts w:eastAsiaTheme="majorEastAsia"/>
            <w:sz w:val="20"/>
            <w:szCs w:val="20"/>
            <w:lang w:val="en-GB"/>
          </w:rPr>
          <w:t>www.koerber.com</w:t>
        </w:r>
        <w:proofErr w:type="spellEnd"/>
      </w:hyperlink>
    </w:p>
    <w:p w:rsidR="000F4CAA" w:rsidRPr="00813B7A" w:rsidRDefault="000F4CAA" w:rsidP="000F4CAA">
      <w:pPr>
        <w:rPr>
          <w:sz w:val="20"/>
          <w:szCs w:val="20"/>
          <w:lang w:val="en-GB"/>
        </w:rPr>
      </w:pPr>
    </w:p>
    <w:p w:rsidR="000F4CAA" w:rsidRPr="00FE54B7" w:rsidRDefault="000F4CAA" w:rsidP="000F4CAA">
      <w:pPr>
        <w:rPr>
          <w:b/>
          <w:sz w:val="20"/>
          <w:szCs w:val="20"/>
          <w:lang w:val="en-GB"/>
        </w:rPr>
      </w:pPr>
      <w:r w:rsidRPr="00FE54B7">
        <w:rPr>
          <w:b/>
          <w:sz w:val="20"/>
          <w:szCs w:val="20"/>
          <w:lang w:val="en-GB"/>
        </w:rPr>
        <w:t>Contact:</w:t>
      </w:r>
    </w:p>
    <w:p w:rsidR="000F4CAA" w:rsidRPr="00FE54B7" w:rsidRDefault="000F4CAA" w:rsidP="000F4CAA">
      <w:pPr>
        <w:rPr>
          <w:sz w:val="20"/>
          <w:szCs w:val="20"/>
          <w:lang w:val="en-US"/>
        </w:rPr>
      </w:pPr>
      <w:r w:rsidRPr="00FE54B7">
        <w:rPr>
          <w:sz w:val="20"/>
          <w:szCs w:val="20"/>
          <w:lang w:val="en-US"/>
        </w:rPr>
        <w:t>Dirk Ebbecke</w:t>
      </w:r>
    </w:p>
    <w:p w:rsidR="000F4CAA" w:rsidRPr="00FE54B7" w:rsidRDefault="000F4CAA" w:rsidP="000F4CAA">
      <w:pPr>
        <w:rPr>
          <w:sz w:val="20"/>
          <w:szCs w:val="20"/>
          <w:lang w:val="en-US"/>
        </w:rPr>
      </w:pPr>
      <w:r w:rsidRPr="00FE54B7">
        <w:rPr>
          <w:sz w:val="20"/>
          <w:szCs w:val="20"/>
          <w:lang w:val="en-US"/>
        </w:rPr>
        <w:t>Director Corporate Communications</w:t>
      </w:r>
    </w:p>
    <w:p w:rsidR="000F4CAA" w:rsidRPr="00942411" w:rsidRDefault="000F4CAA" w:rsidP="000F4CAA">
      <w:pPr>
        <w:rPr>
          <w:sz w:val="20"/>
          <w:szCs w:val="20"/>
          <w:lang w:val="en-US"/>
        </w:rPr>
      </w:pPr>
      <w:r w:rsidRPr="00942411">
        <w:rPr>
          <w:sz w:val="20"/>
          <w:szCs w:val="20"/>
          <w:lang w:val="en-US"/>
        </w:rPr>
        <w:t>Werum IT Solutions GmbH</w:t>
      </w:r>
    </w:p>
    <w:p w:rsidR="000F4CAA" w:rsidRPr="00990CAF" w:rsidRDefault="000F4CAA" w:rsidP="000F4CAA">
      <w:pPr>
        <w:rPr>
          <w:noProof/>
          <w:sz w:val="20"/>
          <w:szCs w:val="20"/>
          <w:lang w:val="en-US"/>
        </w:rPr>
      </w:pPr>
      <w:r w:rsidRPr="00990CAF">
        <w:rPr>
          <w:noProof/>
          <w:sz w:val="20"/>
          <w:szCs w:val="20"/>
          <w:lang w:val="en-US"/>
        </w:rPr>
        <w:t>Wulf-Werum-Str. 3</w:t>
      </w:r>
    </w:p>
    <w:p w:rsidR="000F4CAA" w:rsidRPr="00990CAF" w:rsidRDefault="000F4CAA" w:rsidP="000F4CAA">
      <w:pPr>
        <w:rPr>
          <w:noProof/>
          <w:sz w:val="20"/>
          <w:szCs w:val="20"/>
          <w:lang w:val="en-US"/>
        </w:rPr>
      </w:pPr>
      <w:r w:rsidRPr="00990CAF">
        <w:rPr>
          <w:noProof/>
          <w:sz w:val="20"/>
          <w:szCs w:val="20"/>
          <w:lang w:val="en-US"/>
        </w:rPr>
        <w:t>21337 Lüneburg, Germany</w:t>
      </w:r>
    </w:p>
    <w:p w:rsidR="000F4CAA" w:rsidRPr="00990CAF" w:rsidRDefault="000F4CAA" w:rsidP="000F4CAA">
      <w:pPr>
        <w:rPr>
          <w:noProof/>
          <w:sz w:val="20"/>
          <w:szCs w:val="20"/>
          <w:lang w:val="en-US"/>
        </w:rPr>
      </w:pPr>
      <w:r w:rsidRPr="00990CAF">
        <w:rPr>
          <w:noProof/>
          <w:sz w:val="20"/>
          <w:szCs w:val="20"/>
          <w:lang w:val="en-US"/>
        </w:rPr>
        <w:t>Tel. +49 4131 8900-689</w:t>
      </w:r>
    </w:p>
    <w:p w:rsidR="000F4CAA" w:rsidRPr="00CD6287" w:rsidRDefault="000F4CAA" w:rsidP="000F4CAA">
      <w:pPr>
        <w:rPr>
          <w:noProof/>
          <w:sz w:val="20"/>
          <w:szCs w:val="20"/>
          <w:lang w:val="fr-FR"/>
        </w:rPr>
      </w:pPr>
      <w:r w:rsidRPr="00CD6287">
        <w:rPr>
          <w:noProof/>
          <w:sz w:val="20"/>
          <w:szCs w:val="20"/>
          <w:lang w:val="fr-FR"/>
        </w:rPr>
        <w:t>Fax +49 4131 8900-20</w:t>
      </w:r>
      <w:r>
        <w:rPr>
          <w:noProof/>
          <w:sz w:val="20"/>
          <w:szCs w:val="20"/>
          <w:lang w:val="fr-FR"/>
        </w:rPr>
        <w:t>0</w:t>
      </w:r>
    </w:p>
    <w:p w:rsidR="000F4CAA" w:rsidRPr="00CD6287" w:rsidRDefault="00D22063" w:rsidP="000F4CAA">
      <w:pPr>
        <w:rPr>
          <w:sz w:val="20"/>
          <w:szCs w:val="20"/>
          <w:lang w:val="fr-FR"/>
        </w:rPr>
      </w:pPr>
      <w:hyperlink r:id="rId12" w:history="1">
        <w:r w:rsidR="000F4CAA" w:rsidRPr="00CD6287">
          <w:rPr>
            <w:rStyle w:val="Hyperlink"/>
            <w:rFonts w:eastAsiaTheme="majorEastAsia"/>
            <w:noProof/>
            <w:sz w:val="20"/>
            <w:szCs w:val="20"/>
            <w:lang w:val="fr-FR"/>
          </w:rPr>
          <w:t>dirk.ebbecke@werum.com</w:t>
        </w:r>
      </w:hyperlink>
    </w:p>
    <w:p w:rsidR="000F4CAA" w:rsidRPr="00CD6287" w:rsidRDefault="000F4CAA" w:rsidP="000F4CAA">
      <w:pPr>
        <w:rPr>
          <w:sz w:val="20"/>
          <w:szCs w:val="20"/>
          <w:lang w:val="fr-FR"/>
        </w:rPr>
      </w:pPr>
    </w:p>
    <w:p w:rsidR="00F40315" w:rsidRDefault="00F40315" w:rsidP="00F40315">
      <w:pPr>
        <w:rPr>
          <w:sz w:val="20"/>
          <w:szCs w:val="20"/>
          <w:lang w:val="fr-FR"/>
        </w:rPr>
      </w:pPr>
    </w:p>
    <w:p w:rsidR="00CE6C77" w:rsidRPr="001A2407" w:rsidRDefault="00CE6C77" w:rsidP="00CE6C77">
      <w:pPr>
        <w:pStyle w:val="HTMLVorformatiert"/>
        <w:spacing w:line="360" w:lineRule="auto"/>
        <w:rPr>
          <w:rFonts w:ascii="Arial" w:hAnsi="Arial" w:cs="Arial"/>
          <w:b/>
          <w:bCs/>
          <w:lang w:val="fr-FR"/>
        </w:rPr>
      </w:pPr>
      <w:r w:rsidRPr="001A2407">
        <w:rPr>
          <w:rFonts w:ascii="Arial" w:hAnsi="Arial" w:cs="Arial"/>
          <w:b/>
          <w:bCs/>
          <w:lang w:val="fr-FR"/>
        </w:rPr>
        <w:t xml:space="preserve">About </w:t>
      </w:r>
      <w:proofErr w:type="spellStart"/>
      <w:r w:rsidRPr="001A2407">
        <w:rPr>
          <w:rFonts w:ascii="Arial" w:hAnsi="Arial" w:cs="Arial"/>
          <w:b/>
          <w:bCs/>
          <w:lang w:val="fr-FR"/>
        </w:rPr>
        <w:t>SPC</w:t>
      </w:r>
      <w:proofErr w:type="spellEnd"/>
      <w:r w:rsidRPr="001A2407">
        <w:rPr>
          <w:rFonts w:ascii="Arial" w:hAnsi="Arial" w:cs="Arial"/>
          <w:b/>
          <w:bCs/>
          <w:lang w:val="fr-FR"/>
        </w:rPr>
        <w:t xml:space="preserve"> Consultants</w:t>
      </w:r>
    </w:p>
    <w:p w:rsidR="00BC091F" w:rsidRPr="00BC091F" w:rsidRDefault="00BC091F" w:rsidP="00BC091F">
      <w:pPr>
        <w:rPr>
          <w:sz w:val="20"/>
          <w:szCs w:val="20"/>
          <w:lang w:val="en-US" w:eastAsia="zh-CN"/>
        </w:rPr>
      </w:pPr>
      <w:proofErr w:type="spellStart"/>
      <w:r w:rsidRPr="00BC091F">
        <w:rPr>
          <w:sz w:val="20"/>
          <w:szCs w:val="20"/>
          <w:lang w:val="en-US" w:eastAsia="zh-CN"/>
        </w:rPr>
        <w:t>SPC</w:t>
      </w:r>
      <w:proofErr w:type="spellEnd"/>
      <w:r w:rsidRPr="00BC091F">
        <w:rPr>
          <w:sz w:val="20"/>
          <w:szCs w:val="20"/>
          <w:lang w:val="en-US" w:eastAsia="zh-CN"/>
        </w:rPr>
        <w:t xml:space="preserve"> Consultants is part of the </w:t>
      </w:r>
      <w:proofErr w:type="spellStart"/>
      <w:r w:rsidRPr="00BC091F">
        <w:rPr>
          <w:sz w:val="20"/>
          <w:szCs w:val="20"/>
          <w:lang w:val="en-US" w:eastAsia="zh-CN"/>
        </w:rPr>
        <w:t>SPC</w:t>
      </w:r>
      <w:proofErr w:type="spellEnd"/>
      <w:r w:rsidRPr="00BC091F">
        <w:rPr>
          <w:sz w:val="20"/>
          <w:szCs w:val="20"/>
          <w:lang w:val="en-US" w:eastAsia="zh-CN"/>
        </w:rPr>
        <w:t xml:space="preserve"> group and based in the French metropolis of Lyon. It has been founded in 1988 and is the biggest entity of the group. </w:t>
      </w:r>
      <w:proofErr w:type="spellStart"/>
      <w:r w:rsidRPr="00BC091F">
        <w:rPr>
          <w:sz w:val="20"/>
          <w:szCs w:val="20"/>
          <w:lang w:val="en-US" w:eastAsia="zh-CN"/>
        </w:rPr>
        <w:t>SPC</w:t>
      </w:r>
      <w:proofErr w:type="spellEnd"/>
      <w:r w:rsidRPr="00BC091F">
        <w:rPr>
          <w:sz w:val="20"/>
          <w:szCs w:val="20"/>
          <w:lang w:val="en-US" w:eastAsia="zh-CN"/>
        </w:rPr>
        <w:t xml:space="preserve"> Consultants is a consulting and engineering company specializing in the field of Industrial Information Systems. For the last 30 years, it has been supporting major pharmaceutical companies in the various phases of their computerization and digital transformation projects. Its engineering offer covers the management and implementation of computerized or automated solutions, the validation of these applications and their maintenance. The group’s contribution of value addresses three areas of expertise: process control &amp; safety, production information systems, information systems dedicated to laboratories &amp; quality. Their staff is highly recognized for their dual skills – meeting IT/automation requirements as well as business/process ones.</w:t>
      </w:r>
    </w:p>
    <w:p w:rsidR="00CE6C77" w:rsidRPr="00BC091F" w:rsidRDefault="00D22063" w:rsidP="00CE6C77">
      <w:pPr>
        <w:rPr>
          <w:sz w:val="20"/>
          <w:szCs w:val="20"/>
          <w:lang w:val="en-US" w:eastAsia="zh-CN"/>
        </w:rPr>
      </w:pPr>
      <w:hyperlink r:id="rId13" w:history="1">
        <w:proofErr w:type="spellStart"/>
        <w:r w:rsidR="00BC091F" w:rsidRPr="00081B16">
          <w:rPr>
            <w:rStyle w:val="Hyperlink"/>
            <w:sz w:val="20"/>
            <w:szCs w:val="20"/>
            <w:lang w:val="en-US" w:eastAsia="zh-CN"/>
          </w:rPr>
          <w:t>www.groupe-spc.com</w:t>
        </w:r>
        <w:proofErr w:type="spellEnd"/>
      </w:hyperlink>
    </w:p>
    <w:p w:rsidR="00CE6C77" w:rsidRPr="00BC091F" w:rsidRDefault="00CE6C77" w:rsidP="00CE6C77">
      <w:pPr>
        <w:rPr>
          <w:sz w:val="20"/>
          <w:szCs w:val="20"/>
          <w:lang w:val="en-US" w:eastAsia="zh-CN"/>
        </w:rPr>
      </w:pPr>
    </w:p>
    <w:p w:rsidR="00CE6C77" w:rsidRDefault="00CE6C77" w:rsidP="00F40315">
      <w:pPr>
        <w:rPr>
          <w:sz w:val="20"/>
          <w:szCs w:val="20"/>
          <w:lang w:val="fr-FR"/>
        </w:rPr>
      </w:pPr>
    </w:p>
    <w:p w:rsidR="00F40315" w:rsidRPr="00CD6287" w:rsidRDefault="00F40315" w:rsidP="00F40315">
      <w:pPr>
        <w:rPr>
          <w:sz w:val="20"/>
          <w:szCs w:val="20"/>
          <w:lang w:val="fr-FR"/>
        </w:rPr>
      </w:pPr>
    </w:p>
    <w:sectPr w:rsidR="00F40315" w:rsidRPr="00CD6287">
      <w:headerReference w:type="default" r:id="rId14"/>
      <w:footerReference w:type="default" r:id="rId15"/>
      <w:headerReference w:type="first" r:id="rId16"/>
      <w:footerReference w:type="first" r:id="rId17"/>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620" w:rsidRDefault="00B35620">
      <w:r>
        <w:separator/>
      </w:r>
    </w:p>
  </w:endnote>
  <w:endnote w:type="continuationSeparator" w:id="0">
    <w:p w:rsidR="00B35620" w:rsidRDefault="00B3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Pr="002A7839" w:rsidRDefault="00B32EA8" w:rsidP="00992A1C">
    <w:pPr>
      <w:autoSpaceDE w:val="0"/>
      <w:autoSpaceDN w:val="0"/>
      <w:adjustRightInd w:val="0"/>
      <w:rPr>
        <w:rFonts w:ascii="Arial-BoldMT" w:hAnsi="Arial-BoldMT"/>
        <w:b/>
        <w:bCs/>
        <w:sz w:val="14"/>
        <w:szCs w:val="14"/>
      </w:rPr>
    </w:pPr>
  </w:p>
  <w:p w:rsidR="00346F69" w:rsidRPr="001A2407" w:rsidRDefault="00346F69" w:rsidP="00346F69">
    <w:pPr>
      <w:pStyle w:val="Fuzeile"/>
      <w:pBdr>
        <w:top w:val="single" w:sz="4" w:space="4" w:color="auto"/>
      </w:pBdr>
      <w:tabs>
        <w:tab w:val="clear" w:pos="4536"/>
      </w:tabs>
      <w:spacing w:before="60" w:after="60"/>
      <w:rPr>
        <w:sz w:val="12"/>
        <w:szCs w:val="12"/>
        <w:lang w:val="fr-FR"/>
      </w:rPr>
    </w:pPr>
    <w:r w:rsidRPr="00CA1D08">
      <w:rPr>
        <w:sz w:val="12"/>
        <w:szCs w:val="12"/>
      </w:rPr>
      <w:fldChar w:fldCharType="begin"/>
    </w:r>
    <w:r w:rsidRPr="001A2407">
      <w:rPr>
        <w:sz w:val="12"/>
        <w:szCs w:val="12"/>
        <w:lang w:val="fr-FR"/>
      </w:rPr>
      <w:instrText xml:space="preserve"> FILENAME   \* MERGEFORMAT </w:instrText>
    </w:r>
    <w:r w:rsidRPr="00CA1D08">
      <w:rPr>
        <w:sz w:val="12"/>
        <w:szCs w:val="12"/>
      </w:rPr>
      <w:fldChar w:fldCharType="separate"/>
    </w:r>
    <w:r w:rsidR="00D22063">
      <w:rPr>
        <w:noProof/>
        <w:sz w:val="12"/>
        <w:szCs w:val="12"/>
        <w:lang w:val="fr-FR"/>
      </w:rPr>
      <w:t>NR_Werum_SPCConsultants_en_1812</w:t>
    </w:r>
    <w:r w:rsidRPr="00CA1D08">
      <w:rPr>
        <w:sz w:val="12"/>
        <w:szCs w:val="12"/>
      </w:rPr>
      <w:fldChar w:fldCharType="end"/>
    </w:r>
  </w:p>
  <w:p w:rsidR="00B32EA8" w:rsidRPr="00990CAF" w:rsidRDefault="00346F69" w:rsidP="00346F69">
    <w:pPr>
      <w:pStyle w:val="Fuzeile"/>
      <w:pBdr>
        <w:top w:val="single" w:sz="4" w:space="4" w:color="auto"/>
      </w:pBdr>
      <w:tabs>
        <w:tab w:val="clear" w:pos="4536"/>
      </w:tabs>
      <w:spacing w:before="60" w:after="60"/>
      <w:rPr>
        <w:szCs w:val="22"/>
        <w:lang w:val="en-US"/>
      </w:rPr>
    </w:pPr>
    <w:r w:rsidRPr="00CA1D08">
      <w:rPr>
        <w:noProof/>
        <w:szCs w:val="22"/>
      </w:rPr>
      <w:drawing>
        <wp:anchor distT="0" distB="0" distL="114300" distR="114300" simplePos="0" relativeHeight="251665920" behindDoc="1" locked="0" layoutInCell="1" allowOverlap="1" wp14:anchorId="7932439F" wp14:editId="185932AF">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gramStart"/>
    <w:r w:rsidR="00491048" w:rsidRPr="00990CAF">
      <w:rPr>
        <w:szCs w:val="22"/>
        <w:lang w:val="en-US"/>
      </w:rPr>
      <w:t>page</w:t>
    </w:r>
    <w:proofErr w:type="gramEnd"/>
    <w:r w:rsidRPr="00990CAF">
      <w:rPr>
        <w:szCs w:val="22"/>
        <w:lang w:val="en-US"/>
      </w:rPr>
      <w:t xml:space="preserve"> </w:t>
    </w:r>
    <w:r w:rsidRPr="00CA1D08">
      <w:rPr>
        <w:rStyle w:val="Seitenzahl"/>
        <w:szCs w:val="22"/>
      </w:rPr>
      <w:fldChar w:fldCharType="begin"/>
    </w:r>
    <w:r w:rsidRPr="00990CAF">
      <w:rPr>
        <w:rStyle w:val="Seitenzahl"/>
        <w:szCs w:val="22"/>
        <w:lang w:val="en-US"/>
      </w:rPr>
      <w:instrText xml:space="preserve"> PAGE </w:instrText>
    </w:r>
    <w:r w:rsidRPr="00CA1D08">
      <w:rPr>
        <w:rStyle w:val="Seitenzahl"/>
        <w:szCs w:val="22"/>
      </w:rPr>
      <w:fldChar w:fldCharType="separate"/>
    </w:r>
    <w:r w:rsidR="00D22063">
      <w:rPr>
        <w:rStyle w:val="Seitenzahl"/>
        <w:noProof/>
        <w:szCs w:val="22"/>
        <w:lang w:val="en-US"/>
      </w:rPr>
      <w:t>2</w:t>
    </w:r>
    <w:r w:rsidRPr="00CA1D08">
      <w:rPr>
        <w:rStyle w:val="Seitenzahl"/>
        <w:szCs w:val="22"/>
      </w:rPr>
      <w:fldChar w:fldCharType="end"/>
    </w:r>
    <w:r w:rsidR="00594165" w:rsidRPr="00990CAF">
      <w:rPr>
        <w:szCs w:val="22"/>
        <w:lang w:val="en-US"/>
      </w:rPr>
      <w:t xml:space="preserve"> of </w:t>
    </w:r>
    <w:r w:rsidR="00594165">
      <w:rPr>
        <w:rStyle w:val="Seitenzahl"/>
        <w:szCs w:val="22"/>
      </w:rPr>
      <w:fldChar w:fldCharType="begin"/>
    </w:r>
    <w:r w:rsidR="00594165" w:rsidRPr="00990CAF">
      <w:rPr>
        <w:rStyle w:val="Seitenzahl"/>
        <w:szCs w:val="22"/>
        <w:lang w:val="en-US"/>
      </w:rPr>
      <w:instrText xml:space="preserve"> NUMPAGES  </w:instrText>
    </w:r>
    <w:r w:rsidR="00594165">
      <w:rPr>
        <w:rStyle w:val="Seitenzahl"/>
        <w:szCs w:val="22"/>
      </w:rPr>
      <w:fldChar w:fldCharType="separate"/>
    </w:r>
    <w:r w:rsidR="00D22063">
      <w:rPr>
        <w:rStyle w:val="Seitenzahl"/>
        <w:noProof/>
        <w:szCs w:val="22"/>
        <w:lang w:val="en-US"/>
      </w:rPr>
      <w:t>3</w:t>
    </w:r>
    <w:r w:rsidR="00594165">
      <w:rPr>
        <w:rStyle w:val="Seitenzah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5E" w:rsidRPr="002A7839" w:rsidRDefault="001C1F5E" w:rsidP="001C1F5E">
    <w:pPr>
      <w:autoSpaceDE w:val="0"/>
      <w:autoSpaceDN w:val="0"/>
      <w:adjustRightInd w:val="0"/>
      <w:rPr>
        <w:rFonts w:ascii="Arial-BoldMT" w:hAnsi="Arial-BoldMT"/>
        <w:b/>
        <w:bCs/>
        <w:sz w:val="14"/>
        <w:szCs w:val="14"/>
      </w:rPr>
    </w:pPr>
  </w:p>
  <w:p w:rsidR="00D71A46" w:rsidRPr="001A2407" w:rsidRDefault="00D71A46" w:rsidP="00CA1D08">
    <w:pPr>
      <w:pStyle w:val="Fuzeile"/>
      <w:pBdr>
        <w:top w:val="single" w:sz="4" w:space="4" w:color="auto"/>
      </w:pBdr>
      <w:tabs>
        <w:tab w:val="clear" w:pos="4536"/>
      </w:tabs>
      <w:spacing w:before="60" w:after="60"/>
      <w:rPr>
        <w:sz w:val="12"/>
        <w:szCs w:val="12"/>
        <w:lang w:val="fr-FR"/>
      </w:rPr>
    </w:pPr>
    <w:r w:rsidRPr="00CA1D08">
      <w:rPr>
        <w:sz w:val="12"/>
        <w:szCs w:val="12"/>
      </w:rPr>
      <w:fldChar w:fldCharType="begin"/>
    </w:r>
    <w:r w:rsidRPr="00B3514C">
      <w:rPr>
        <w:sz w:val="12"/>
        <w:szCs w:val="12"/>
        <w:lang w:val="fr-FR"/>
      </w:rPr>
      <w:instrText xml:space="preserve"> FILENAME   \* MERGEFORMAT </w:instrText>
    </w:r>
    <w:r w:rsidRPr="00CA1D08">
      <w:rPr>
        <w:sz w:val="12"/>
        <w:szCs w:val="12"/>
      </w:rPr>
      <w:fldChar w:fldCharType="separate"/>
    </w:r>
    <w:r w:rsidR="00D22063">
      <w:rPr>
        <w:noProof/>
        <w:sz w:val="12"/>
        <w:szCs w:val="12"/>
        <w:lang w:val="fr-FR"/>
      </w:rPr>
      <w:t>NR_Werum_SPCConsultants_en_1812</w:t>
    </w:r>
    <w:r w:rsidRPr="00CA1D08">
      <w:rPr>
        <w:sz w:val="12"/>
        <w:szCs w:val="12"/>
      </w:rPr>
      <w:fldChar w:fldCharType="end"/>
    </w:r>
  </w:p>
  <w:p w:rsidR="00B32EA8" w:rsidRPr="00990CAF" w:rsidRDefault="001C1F5E" w:rsidP="00CA1D08">
    <w:pPr>
      <w:pStyle w:val="Fuzeile"/>
      <w:pBdr>
        <w:top w:val="single" w:sz="4" w:space="4" w:color="auto"/>
      </w:pBdr>
      <w:tabs>
        <w:tab w:val="clear" w:pos="4536"/>
      </w:tabs>
      <w:spacing w:before="60" w:after="60"/>
      <w:rPr>
        <w:szCs w:val="22"/>
        <w:lang w:val="en-US"/>
      </w:rPr>
    </w:pPr>
    <w:r w:rsidRPr="00CA1D08">
      <w:rPr>
        <w:noProof/>
        <w:szCs w:val="22"/>
      </w:rPr>
      <w:drawing>
        <wp:anchor distT="0" distB="0" distL="114300" distR="114300" simplePos="0" relativeHeight="251660800" behindDoc="1" locked="0" layoutInCell="1" allowOverlap="1" wp14:anchorId="31F74549" wp14:editId="7629CB19">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gramStart"/>
    <w:r w:rsidR="005B5D35" w:rsidRPr="00990CAF">
      <w:rPr>
        <w:szCs w:val="22"/>
        <w:lang w:val="en-US"/>
      </w:rPr>
      <w:t>page</w:t>
    </w:r>
    <w:proofErr w:type="gramEnd"/>
    <w:r w:rsidRPr="00990CAF">
      <w:rPr>
        <w:szCs w:val="22"/>
        <w:lang w:val="en-US"/>
      </w:rPr>
      <w:t xml:space="preserve"> </w:t>
    </w:r>
    <w:r w:rsidRPr="00CA1D08">
      <w:rPr>
        <w:rStyle w:val="Seitenzahl"/>
        <w:szCs w:val="22"/>
      </w:rPr>
      <w:fldChar w:fldCharType="begin"/>
    </w:r>
    <w:r w:rsidRPr="00990CAF">
      <w:rPr>
        <w:rStyle w:val="Seitenzahl"/>
        <w:szCs w:val="22"/>
        <w:lang w:val="en-US"/>
      </w:rPr>
      <w:instrText xml:space="preserve"> PAGE </w:instrText>
    </w:r>
    <w:r w:rsidRPr="00CA1D08">
      <w:rPr>
        <w:rStyle w:val="Seitenzahl"/>
        <w:szCs w:val="22"/>
      </w:rPr>
      <w:fldChar w:fldCharType="separate"/>
    </w:r>
    <w:r w:rsidR="00D22063">
      <w:rPr>
        <w:rStyle w:val="Seitenzahl"/>
        <w:noProof/>
        <w:szCs w:val="22"/>
        <w:lang w:val="en-US"/>
      </w:rPr>
      <w:t>1</w:t>
    </w:r>
    <w:r w:rsidRPr="00CA1D08">
      <w:rPr>
        <w:rStyle w:val="Seitenzahl"/>
        <w:szCs w:val="22"/>
      </w:rPr>
      <w:fldChar w:fldCharType="end"/>
    </w:r>
    <w:r w:rsidR="00594165" w:rsidRPr="00990CAF">
      <w:rPr>
        <w:szCs w:val="22"/>
        <w:lang w:val="en-US"/>
      </w:rPr>
      <w:t xml:space="preserve"> of </w:t>
    </w:r>
    <w:r w:rsidR="00594165">
      <w:rPr>
        <w:rStyle w:val="Seitenzahl"/>
        <w:szCs w:val="22"/>
      </w:rPr>
      <w:fldChar w:fldCharType="begin"/>
    </w:r>
    <w:r w:rsidR="00594165" w:rsidRPr="00990CAF">
      <w:rPr>
        <w:rStyle w:val="Seitenzahl"/>
        <w:szCs w:val="22"/>
        <w:lang w:val="en-US"/>
      </w:rPr>
      <w:instrText xml:space="preserve"> NUMPAGES  </w:instrText>
    </w:r>
    <w:r w:rsidR="00594165">
      <w:rPr>
        <w:rStyle w:val="Seitenzahl"/>
        <w:szCs w:val="22"/>
      </w:rPr>
      <w:fldChar w:fldCharType="separate"/>
    </w:r>
    <w:r w:rsidR="00D22063">
      <w:rPr>
        <w:rStyle w:val="Seitenzahl"/>
        <w:noProof/>
        <w:szCs w:val="22"/>
        <w:lang w:val="en-US"/>
      </w:rPr>
      <w:t>3</w:t>
    </w:r>
    <w:r w:rsidR="00594165">
      <w:rPr>
        <w:rStyle w:val="Seitenzah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620" w:rsidRDefault="00B35620">
      <w:r>
        <w:separator/>
      </w:r>
    </w:p>
  </w:footnote>
  <w:footnote w:type="continuationSeparator" w:id="0">
    <w:p w:rsidR="00B35620" w:rsidRDefault="00B35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1824" behindDoc="0" locked="0" layoutInCell="1" allowOverlap="1" wp14:anchorId="475492F4" wp14:editId="129685DE">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3872" behindDoc="1" locked="0" layoutInCell="1" allowOverlap="1" wp14:anchorId="00A7490C" wp14:editId="2CAA11B9">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9A8612"/>
    <w:lvl w:ilvl="0">
      <w:start w:val="1"/>
      <w:numFmt w:val="decimal"/>
      <w:lvlText w:val="%1."/>
      <w:lvlJc w:val="left"/>
      <w:pPr>
        <w:tabs>
          <w:tab w:val="num" w:pos="1492"/>
        </w:tabs>
        <w:ind w:left="1492" w:hanging="360"/>
      </w:pPr>
    </w:lvl>
  </w:abstractNum>
  <w:abstractNum w:abstractNumId="2">
    <w:nsid w:val="FFFFFF7D"/>
    <w:multiLevelType w:val="singleLevel"/>
    <w:tmpl w:val="7F1CCEC4"/>
    <w:lvl w:ilvl="0">
      <w:start w:val="1"/>
      <w:numFmt w:val="decimal"/>
      <w:lvlText w:val="%1."/>
      <w:lvlJc w:val="left"/>
      <w:pPr>
        <w:tabs>
          <w:tab w:val="num" w:pos="1209"/>
        </w:tabs>
        <w:ind w:left="1209" w:hanging="360"/>
      </w:pPr>
    </w:lvl>
  </w:abstractNum>
  <w:abstractNum w:abstractNumId="3">
    <w:nsid w:val="FFFFFF7E"/>
    <w:multiLevelType w:val="singleLevel"/>
    <w:tmpl w:val="8E245E1A"/>
    <w:lvl w:ilvl="0">
      <w:start w:val="1"/>
      <w:numFmt w:val="decimal"/>
      <w:lvlText w:val="%1."/>
      <w:lvlJc w:val="left"/>
      <w:pPr>
        <w:tabs>
          <w:tab w:val="num" w:pos="926"/>
        </w:tabs>
        <w:ind w:left="926" w:hanging="360"/>
      </w:pPr>
    </w:lvl>
  </w:abstractNum>
  <w:abstractNum w:abstractNumId="4">
    <w:nsid w:val="FFFFFF7F"/>
    <w:multiLevelType w:val="singleLevel"/>
    <w:tmpl w:val="0CA0CC48"/>
    <w:lvl w:ilvl="0">
      <w:start w:val="1"/>
      <w:numFmt w:val="decimal"/>
      <w:lvlText w:val="%1."/>
      <w:lvlJc w:val="left"/>
      <w:pPr>
        <w:tabs>
          <w:tab w:val="num" w:pos="643"/>
        </w:tabs>
        <w:ind w:left="643" w:hanging="360"/>
      </w:pPr>
    </w:lvl>
  </w:abstractNum>
  <w:abstractNum w:abstractNumId="5">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AD4A900"/>
    <w:lvl w:ilvl="0">
      <w:start w:val="1"/>
      <w:numFmt w:val="decimal"/>
      <w:lvlText w:val="%1."/>
      <w:lvlJc w:val="left"/>
      <w:pPr>
        <w:tabs>
          <w:tab w:val="num" w:pos="360"/>
        </w:tabs>
        <w:ind w:left="360" w:hanging="360"/>
      </w:pPr>
    </w:lvl>
  </w:abstractNum>
  <w:abstractNum w:abstractNumId="1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64"/>
    <w:rsid w:val="0002490D"/>
    <w:rsid w:val="00052A6A"/>
    <w:rsid w:val="00081B69"/>
    <w:rsid w:val="00090415"/>
    <w:rsid w:val="000D1E39"/>
    <w:rsid w:val="000D6F57"/>
    <w:rsid w:val="000F4CAA"/>
    <w:rsid w:val="00117F18"/>
    <w:rsid w:val="001A2407"/>
    <w:rsid w:val="001B64C8"/>
    <w:rsid w:val="001B7703"/>
    <w:rsid w:val="001C1F5E"/>
    <w:rsid w:val="001E1593"/>
    <w:rsid w:val="001F7DDA"/>
    <w:rsid w:val="00222CDC"/>
    <w:rsid w:val="002B4453"/>
    <w:rsid w:val="002F35B3"/>
    <w:rsid w:val="00314742"/>
    <w:rsid w:val="00346F69"/>
    <w:rsid w:val="00387AA8"/>
    <w:rsid w:val="003B5A54"/>
    <w:rsid w:val="004776DD"/>
    <w:rsid w:val="00491048"/>
    <w:rsid w:val="004C09D3"/>
    <w:rsid w:val="00510143"/>
    <w:rsid w:val="00522793"/>
    <w:rsid w:val="00594165"/>
    <w:rsid w:val="005A1F4E"/>
    <w:rsid w:val="005B5D35"/>
    <w:rsid w:val="00605D23"/>
    <w:rsid w:val="00621068"/>
    <w:rsid w:val="00640A90"/>
    <w:rsid w:val="00656E6E"/>
    <w:rsid w:val="006A4F5F"/>
    <w:rsid w:val="006B591A"/>
    <w:rsid w:val="00716FE5"/>
    <w:rsid w:val="007316F8"/>
    <w:rsid w:val="00766AB6"/>
    <w:rsid w:val="00786147"/>
    <w:rsid w:val="007C12AA"/>
    <w:rsid w:val="007C2A65"/>
    <w:rsid w:val="00811083"/>
    <w:rsid w:val="0081235B"/>
    <w:rsid w:val="00877BE3"/>
    <w:rsid w:val="008C2542"/>
    <w:rsid w:val="008C5030"/>
    <w:rsid w:val="008E7191"/>
    <w:rsid w:val="00942411"/>
    <w:rsid w:val="00990CAF"/>
    <w:rsid w:val="00992A1C"/>
    <w:rsid w:val="009B0246"/>
    <w:rsid w:val="009D50B7"/>
    <w:rsid w:val="009E5C28"/>
    <w:rsid w:val="00A012DA"/>
    <w:rsid w:val="00A21F97"/>
    <w:rsid w:val="00A83880"/>
    <w:rsid w:val="00AA29B7"/>
    <w:rsid w:val="00AF2C05"/>
    <w:rsid w:val="00B32EA8"/>
    <w:rsid w:val="00B3514C"/>
    <w:rsid w:val="00B35620"/>
    <w:rsid w:val="00B951C8"/>
    <w:rsid w:val="00BC091F"/>
    <w:rsid w:val="00BD4174"/>
    <w:rsid w:val="00C22272"/>
    <w:rsid w:val="00C24F36"/>
    <w:rsid w:val="00C937CB"/>
    <w:rsid w:val="00C95BB8"/>
    <w:rsid w:val="00CA1D08"/>
    <w:rsid w:val="00CA790C"/>
    <w:rsid w:val="00CE6C77"/>
    <w:rsid w:val="00D0255A"/>
    <w:rsid w:val="00D22063"/>
    <w:rsid w:val="00D477CF"/>
    <w:rsid w:val="00D71A46"/>
    <w:rsid w:val="00DA7010"/>
    <w:rsid w:val="00DB0684"/>
    <w:rsid w:val="00EF4E2A"/>
    <w:rsid w:val="00F17A88"/>
    <w:rsid w:val="00F40315"/>
    <w:rsid w:val="00F42867"/>
    <w:rsid w:val="00F814B4"/>
    <w:rsid w:val="00F836BC"/>
    <w:rsid w:val="00FE2D64"/>
    <w:rsid w:val="00FF24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 w:type="character" w:styleId="Kommentarzeichen">
    <w:name w:val="annotation reference"/>
    <w:basedOn w:val="Absatz-Standardschriftart"/>
    <w:unhideWhenUsed/>
    <w:rsid w:val="00CE6C77"/>
    <w:rPr>
      <w:sz w:val="16"/>
      <w:szCs w:val="16"/>
    </w:rPr>
  </w:style>
  <w:style w:type="paragraph" w:styleId="Kommentartext">
    <w:name w:val="annotation text"/>
    <w:basedOn w:val="Standard"/>
    <w:link w:val="KommentartextZchn"/>
    <w:unhideWhenUsed/>
    <w:rsid w:val="00CE6C77"/>
    <w:pPr>
      <w:spacing w:after="120" w:line="360" w:lineRule="auto"/>
    </w:pPr>
    <w:rPr>
      <w:rFonts w:eastAsiaTheme="minorEastAsia"/>
      <w:sz w:val="20"/>
      <w:szCs w:val="20"/>
      <w:lang w:val="en-US"/>
    </w:rPr>
  </w:style>
  <w:style w:type="character" w:customStyle="1" w:styleId="KommentartextZchn">
    <w:name w:val="Kommentartext Zchn"/>
    <w:basedOn w:val="Absatz-Standardschriftart"/>
    <w:link w:val="Kommentartext"/>
    <w:rsid w:val="00CE6C77"/>
    <w:rPr>
      <w:rFonts w:ascii="Arial" w:eastAsiaTheme="minorEastAsia" w:hAnsi="Arial" w:cs="Arial"/>
      <w:lang w:val="en-US"/>
    </w:rPr>
  </w:style>
  <w:style w:type="character" w:styleId="BesuchterHyperlink">
    <w:name w:val="FollowedHyperlink"/>
    <w:basedOn w:val="Absatz-Standardschriftart"/>
    <w:rsid w:val="00F428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 w:type="character" w:styleId="Kommentarzeichen">
    <w:name w:val="annotation reference"/>
    <w:basedOn w:val="Absatz-Standardschriftart"/>
    <w:unhideWhenUsed/>
    <w:rsid w:val="00CE6C77"/>
    <w:rPr>
      <w:sz w:val="16"/>
      <w:szCs w:val="16"/>
    </w:rPr>
  </w:style>
  <w:style w:type="paragraph" w:styleId="Kommentartext">
    <w:name w:val="annotation text"/>
    <w:basedOn w:val="Standard"/>
    <w:link w:val="KommentartextZchn"/>
    <w:unhideWhenUsed/>
    <w:rsid w:val="00CE6C77"/>
    <w:pPr>
      <w:spacing w:after="120" w:line="360" w:lineRule="auto"/>
    </w:pPr>
    <w:rPr>
      <w:rFonts w:eastAsiaTheme="minorEastAsia"/>
      <w:sz w:val="20"/>
      <w:szCs w:val="20"/>
      <w:lang w:val="en-US"/>
    </w:rPr>
  </w:style>
  <w:style w:type="character" w:customStyle="1" w:styleId="KommentartextZchn">
    <w:name w:val="Kommentartext Zchn"/>
    <w:basedOn w:val="Absatz-Standardschriftart"/>
    <w:link w:val="Kommentartext"/>
    <w:rsid w:val="00CE6C77"/>
    <w:rPr>
      <w:rFonts w:ascii="Arial" w:eastAsiaTheme="minorEastAsia" w:hAnsi="Arial" w:cs="Arial"/>
      <w:lang w:val="en-US"/>
    </w:rPr>
  </w:style>
  <w:style w:type="character" w:styleId="BesuchterHyperlink">
    <w:name w:val="FollowedHyperlink"/>
    <w:basedOn w:val="Absatz-Standardschriftart"/>
    <w:rsid w:val="00F428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125248">
      <w:bodyDiv w:val="1"/>
      <w:marLeft w:val="0"/>
      <w:marRight w:val="0"/>
      <w:marTop w:val="0"/>
      <w:marBottom w:val="0"/>
      <w:divBdr>
        <w:top w:val="none" w:sz="0" w:space="0" w:color="auto"/>
        <w:left w:val="none" w:sz="0" w:space="0" w:color="auto"/>
        <w:bottom w:val="none" w:sz="0" w:space="0" w:color="auto"/>
        <w:right w:val="none" w:sz="0" w:space="0" w:color="auto"/>
      </w:divBdr>
    </w:div>
    <w:div w:id="177558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oupe-spc.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irk.ebbecke@werum.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oerb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edipak-system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erum.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4742</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Werum IT Solutions GmbH</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dc:creator>
  <cp:lastModifiedBy>Jan Endler</cp:lastModifiedBy>
  <cp:revision>10</cp:revision>
  <cp:lastPrinted>2015-05-11T07:21:00Z</cp:lastPrinted>
  <dcterms:created xsi:type="dcterms:W3CDTF">2018-12-12T10:57:00Z</dcterms:created>
  <dcterms:modified xsi:type="dcterms:W3CDTF">2018-12-17T10:23:00Z</dcterms:modified>
</cp:coreProperties>
</file>