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2274" w14:textId="77777777" w:rsidR="00850219" w:rsidRDefault="00850219" w:rsidP="004712E8">
      <w:pPr>
        <w:shd w:val="clear" w:color="auto" w:fill="FFFFFF"/>
        <w:spacing w:line="336" w:lineRule="auto"/>
        <w:rPr>
          <w:rFonts w:cs="Arial"/>
          <w:sz w:val="22"/>
          <w:szCs w:val="22"/>
          <w:lang w:val="en-US"/>
        </w:rPr>
      </w:pPr>
    </w:p>
    <w:p w14:paraId="1BC4E7EA" w14:textId="77777777" w:rsidR="00850219" w:rsidRPr="00B7770B" w:rsidRDefault="00850219" w:rsidP="004712E8">
      <w:pPr>
        <w:shd w:val="clear" w:color="auto" w:fill="FFFFFF"/>
        <w:spacing w:line="336" w:lineRule="auto"/>
        <w:rPr>
          <w:rFonts w:cs="Arial"/>
          <w:sz w:val="22"/>
          <w:szCs w:val="22"/>
          <w:lang w:val="en-US"/>
        </w:rPr>
      </w:pPr>
    </w:p>
    <w:p w14:paraId="0ACE9F9C" w14:textId="471258FD" w:rsidR="00EA7FA1" w:rsidRDefault="00850219" w:rsidP="00850219">
      <w:pPr>
        <w:spacing w:line="276" w:lineRule="auto"/>
        <w:rPr>
          <w:b/>
          <w:sz w:val="32"/>
          <w:szCs w:val="32"/>
          <w:lang w:val="en-US"/>
        </w:rPr>
      </w:pPr>
      <w:r w:rsidRPr="00850219">
        <w:rPr>
          <w:b/>
          <w:sz w:val="32"/>
          <w:szCs w:val="32"/>
          <w:lang w:val="en-US"/>
        </w:rPr>
        <w:t xml:space="preserve">Körber enables seamless integration of Werum PAS-X MES </w:t>
      </w:r>
      <w:r w:rsidR="00A220EF">
        <w:rPr>
          <w:b/>
          <w:sz w:val="32"/>
          <w:szCs w:val="32"/>
          <w:lang w:val="en-US"/>
        </w:rPr>
        <w:t>with</w:t>
      </w:r>
      <w:r w:rsidRPr="00850219">
        <w:rPr>
          <w:b/>
          <w:sz w:val="32"/>
          <w:szCs w:val="32"/>
          <w:lang w:val="en-US"/>
        </w:rPr>
        <w:t xml:space="preserve"> filling and packaging systems</w:t>
      </w:r>
      <w:r w:rsidR="00A220EF">
        <w:rPr>
          <w:b/>
          <w:sz w:val="32"/>
          <w:szCs w:val="32"/>
          <w:lang w:val="en-US"/>
        </w:rPr>
        <w:t xml:space="preserve"> from </w:t>
      </w:r>
      <w:proofErr w:type="spellStart"/>
      <w:r w:rsidR="00A220EF" w:rsidRPr="00850219">
        <w:rPr>
          <w:b/>
          <w:sz w:val="32"/>
          <w:szCs w:val="32"/>
          <w:lang w:val="en-US"/>
        </w:rPr>
        <w:t>Bausch+Ströbel</w:t>
      </w:r>
      <w:proofErr w:type="spellEnd"/>
      <w:r w:rsidRPr="00850219">
        <w:rPr>
          <w:b/>
          <w:sz w:val="32"/>
          <w:szCs w:val="32"/>
          <w:lang w:val="en-US"/>
        </w:rPr>
        <w:t xml:space="preserve"> </w:t>
      </w:r>
      <w:r w:rsidR="009003AF">
        <w:rPr>
          <w:b/>
          <w:sz w:val="32"/>
          <w:szCs w:val="32"/>
          <w:lang w:val="en-US"/>
        </w:rPr>
        <w:t xml:space="preserve">for </w:t>
      </w:r>
      <w:r w:rsidRPr="00850219">
        <w:rPr>
          <w:b/>
          <w:sz w:val="32"/>
          <w:szCs w:val="32"/>
          <w:lang w:val="en-US"/>
        </w:rPr>
        <w:t xml:space="preserve">pharmaceutical </w:t>
      </w:r>
      <w:r w:rsidR="009003AF">
        <w:rPr>
          <w:b/>
          <w:sz w:val="32"/>
          <w:szCs w:val="32"/>
          <w:lang w:val="en-US"/>
        </w:rPr>
        <w:t xml:space="preserve">and biopharmaceutical </w:t>
      </w:r>
      <w:proofErr w:type="gramStart"/>
      <w:r w:rsidRPr="00850219">
        <w:rPr>
          <w:b/>
          <w:sz w:val="32"/>
          <w:szCs w:val="32"/>
          <w:lang w:val="en-US"/>
        </w:rPr>
        <w:t>production</w:t>
      </w:r>
      <w:proofErr w:type="gramEnd"/>
    </w:p>
    <w:p w14:paraId="32C5BDA5" w14:textId="77777777" w:rsidR="00850219" w:rsidRPr="00850219" w:rsidRDefault="00850219" w:rsidP="00850219">
      <w:pPr>
        <w:spacing w:line="276" w:lineRule="auto"/>
        <w:rPr>
          <w:sz w:val="22"/>
          <w:szCs w:val="22"/>
          <w:lang w:val="en-US"/>
        </w:rPr>
      </w:pPr>
    </w:p>
    <w:p w14:paraId="33CDCC5C" w14:textId="142E450A" w:rsidR="004B11F5" w:rsidRPr="00850219" w:rsidRDefault="00EA7FA1" w:rsidP="00EA7FA1">
      <w:pPr>
        <w:spacing w:line="276" w:lineRule="auto"/>
        <w:rPr>
          <w:b/>
          <w:sz w:val="22"/>
          <w:szCs w:val="22"/>
          <w:lang w:val="en-US"/>
        </w:rPr>
      </w:pPr>
      <w:proofErr w:type="spellStart"/>
      <w:r w:rsidRPr="00B24FF3">
        <w:rPr>
          <w:b/>
          <w:sz w:val="22"/>
          <w:szCs w:val="22"/>
          <w:lang w:val="en-US"/>
        </w:rPr>
        <w:t>Lüneburg</w:t>
      </w:r>
      <w:proofErr w:type="spellEnd"/>
      <w:r w:rsidRPr="00B24FF3">
        <w:rPr>
          <w:b/>
          <w:sz w:val="22"/>
          <w:szCs w:val="22"/>
          <w:lang w:val="en-US"/>
        </w:rPr>
        <w:t>, Germany</w:t>
      </w:r>
      <w:r w:rsidR="00850219">
        <w:rPr>
          <w:b/>
          <w:sz w:val="22"/>
          <w:szCs w:val="22"/>
          <w:lang w:val="en-US"/>
        </w:rPr>
        <w:t xml:space="preserve"> / </w:t>
      </w:r>
      <w:proofErr w:type="spellStart"/>
      <w:r w:rsidR="00850219">
        <w:rPr>
          <w:b/>
          <w:sz w:val="22"/>
          <w:szCs w:val="22"/>
          <w:lang w:val="en-US"/>
        </w:rPr>
        <w:t>Ilshofen</w:t>
      </w:r>
      <w:proofErr w:type="spellEnd"/>
      <w:r w:rsidR="00850219">
        <w:rPr>
          <w:b/>
          <w:sz w:val="22"/>
          <w:szCs w:val="22"/>
          <w:lang w:val="en-US"/>
        </w:rPr>
        <w:t xml:space="preserve">, Germany, </w:t>
      </w:r>
      <w:r w:rsidR="009003AF">
        <w:rPr>
          <w:b/>
          <w:sz w:val="22"/>
          <w:szCs w:val="22"/>
          <w:lang w:val="en-US"/>
        </w:rPr>
        <w:t xml:space="preserve">29 </w:t>
      </w:r>
      <w:r w:rsidR="00850219">
        <w:rPr>
          <w:b/>
          <w:sz w:val="22"/>
          <w:szCs w:val="22"/>
          <w:lang w:val="en-US"/>
        </w:rPr>
        <w:t>September</w:t>
      </w:r>
      <w:r w:rsidR="00CE7574">
        <w:rPr>
          <w:b/>
          <w:sz w:val="22"/>
          <w:szCs w:val="22"/>
          <w:lang w:val="en-US"/>
        </w:rPr>
        <w:t xml:space="preserve"> </w:t>
      </w:r>
      <w:r w:rsidRPr="00B24FF3">
        <w:rPr>
          <w:b/>
          <w:sz w:val="22"/>
          <w:szCs w:val="22"/>
          <w:lang w:val="en-US"/>
        </w:rPr>
        <w:t>202</w:t>
      </w:r>
      <w:r w:rsidR="00CE7574">
        <w:rPr>
          <w:b/>
          <w:sz w:val="22"/>
          <w:szCs w:val="22"/>
          <w:lang w:val="en-US"/>
        </w:rPr>
        <w:t>3</w:t>
      </w:r>
      <w:r w:rsidRPr="00B24FF3">
        <w:rPr>
          <w:b/>
          <w:sz w:val="22"/>
          <w:szCs w:val="22"/>
          <w:lang w:val="en-US"/>
        </w:rPr>
        <w:t xml:space="preserve">. </w:t>
      </w:r>
      <w:r w:rsidR="00850219" w:rsidRPr="00850219">
        <w:rPr>
          <w:b/>
          <w:sz w:val="22"/>
          <w:szCs w:val="22"/>
          <w:lang w:val="en-US"/>
        </w:rPr>
        <w:t xml:space="preserve">International technology </w:t>
      </w:r>
      <w:r w:rsidR="00850219">
        <w:rPr>
          <w:b/>
          <w:sz w:val="22"/>
          <w:szCs w:val="22"/>
          <w:lang w:val="en-US"/>
        </w:rPr>
        <w:t>group</w:t>
      </w:r>
      <w:r w:rsidR="00850219" w:rsidRPr="00850219">
        <w:rPr>
          <w:b/>
          <w:sz w:val="22"/>
          <w:szCs w:val="22"/>
          <w:lang w:val="en-US"/>
        </w:rPr>
        <w:t xml:space="preserve"> Körber awards the "PAS-X MSI Plug &amp; Produce Certified" partnership certificate to machine manufacturer </w:t>
      </w:r>
      <w:proofErr w:type="spellStart"/>
      <w:r w:rsidR="00850219" w:rsidRPr="00850219">
        <w:rPr>
          <w:b/>
          <w:sz w:val="22"/>
          <w:szCs w:val="22"/>
          <w:lang w:val="en-US"/>
        </w:rPr>
        <w:t>Bausch+Ströbel</w:t>
      </w:r>
      <w:proofErr w:type="spellEnd"/>
      <w:r w:rsidR="00850219" w:rsidRPr="00850219">
        <w:rPr>
          <w:b/>
          <w:sz w:val="22"/>
          <w:szCs w:val="22"/>
          <w:lang w:val="en-US"/>
        </w:rPr>
        <w:t>.</w:t>
      </w:r>
    </w:p>
    <w:p w14:paraId="3607F775" w14:textId="77777777" w:rsidR="00A56C86" w:rsidRDefault="00A56C86" w:rsidP="00EA7FA1">
      <w:pPr>
        <w:spacing w:line="276" w:lineRule="auto"/>
        <w:rPr>
          <w:b/>
          <w:sz w:val="22"/>
          <w:szCs w:val="22"/>
          <w:lang w:val="en-US"/>
        </w:rPr>
      </w:pPr>
    </w:p>
    <w:p w14:paraId="5355A96A" w14:textId="77777777" w:rsidR="00850219" w:rsidRPr="00850219" w:rsidRDefault="00850219" w:rsidP="00850219">
      <w:pPr>
        <w:spacing w:line="276" w:lineRule="auto"/>
        <w:rPr>
          <w:bCs/>
          <w:sz w:val="22"/>
          <w:szCs w:val="22"/>
          <w:lang w:val="en-US"/>
        </w:rPr>
      </w:pPr>
      <w:r w:rsidRPr="00850219">
        <w:rPr>
          <w:bCs/>
          <w:sz w:val="22"/>
          <w:szCs w:val="22"/>
          <w:lang w:val="en-US"/>
        </w:rPr>
        <w:t xml:space="preserve">The partnership between these two renowned companies enables customers to seamlessly integrate </w:t>
      </w:r>
      <w:proofErr w:type="spellStart"/>
      <w:r w:rsidRPr="00850219">
        <w:rPr>
          <w:bCs/>
          <w:sz w:val="22"/>
          <w:szCs w:val="22"/>
          <w:lang w:val="en-US"/>
        </w:rPr>
        <w:t>Bausch+Ströbel's</w:t>
      </w:r>
      <w:proofErr w:type="spellEnd"/>
      <w:r w:rsidRPr="00850219">
        <w:rPr>
          <w:bCs/>
          <w:sz w:val="22"/>
          <w:szCs w:val="22"/>
          <w:lang w:val="en-US"/>
        </w:rPr>
        <w:t xml:space="preserve"> filling and packaging systems with PAS-X MES, Körber's leading Manufacturing Execution System (MES). This significantly reduces manual configuration efforts for customers in the pharmaceutical, biotech, or cell and gene therapy industries, as the machines can be easily connected to PAS-X MES with just a few clicks.</w:t>
      </w:r>
    </w:p>
    <w:p w14:paraId="185117AF" w14:textId="77777777" w:rsidR="00850219" w:rsidRPr="00850219" w:rsidRDefault="00850219" w:rsidP="00850219">
      <w:pPr>
        <w:spacing w:line="276" w:lineRule="auto"/>
        <w:rPr>
          <w:bCs/>
          <w:sz w:val="22"/>
          <w:szCs w:val="22"/>
          <w:lang w:val="en-US"/>
        </w:rPr>
      </w:pPr>
    </w:p>
    <w:p w14:paraId="7A0655AF" w14:textId="77777777" w:rsidR="00850219" w:rsidRPr="00850219" w:rsidRDefault="00850219" w:rsidP="00850219">
      <w:pPr>
        <w:spacing w:line="276" w:lineRule="auto"/>
        <w:rPr>
          <w:bCs/>
          <w:sz w:val="22"/>
          <w:szCs w:val="22"/>
          <w:lang w:val="en-US"/>
        </w:rPr>
      </w:pPr>
      <w:r w:rsidRPr="00850219">
        <w:rPr>
          <w:bCs/>
          <w:sz w:val="22"/>
          <w:szCs w:val="22"/>
          <w:lang w:val="en-US"/>
        </w:rPr>
        <w:t>Körber's innovative "PAS-X MSI Plug &amp; Produce" interface facilitates a smooth and efficient integration of both systems. The no-code integration is based on standardized message-based communication, as described in the concept paper of the ISPE Plug &amp; Produce Working Group.</w:t>
      </w:r>
    </w:p>
    <w:p w14:paraId="601214DB" w14:textId="77777777" w:rsidR="00850219" w:rsidRPr="00850219" w:rsidRDefault="00850219" w:rsidP="00850219">
      <w:pPr>
        <w:spacing w:line="276" w:lineRule="auto"/>
        <w:rPr>
          <w:bCs/>
          <w:sz w:val="22"/>
          <w:szCs w:val="22"/>
          <w:lang w:val="en-US"/>
        </w:rPr>
      </w:pPr>
    </w:p>
    <w:p w14:paraId="30B7002F" w14:textId="27492BFF" w:rsidR="00850219" w:rsidRPr="00850219" w:rsidRDefault="00850219" w:rsidP="00850219">
      <w:pPr>
        <w:spacing w:line="276" w:lineRule="auto"/>
        <w:rPr>
          <w:bCs/>
          <w:sz w:val="22"/>
          <w:szCs w:val="22"/>
          <w:lang w:val="en-US"/>
        </w:rPr>
      </w:pPr>
      <w:r w:rsidRPr="00850219">
        <w:rPr>
          <w:bCs/>
          <w:sz w:val="22"/>
          <w:szCs w:val="22"/>
          <w:lang w:val="en-US"/>
        </w:rPr>
        <w:t xml:space="preserve">Lars Hornung, Senior Principal Alliances &amp; Technology Partners Software in Körber's </w:t>
      </w:r>
      <w:r>
        <w:rPr>
          <w:bCs/>
          <w:sz w:val="22"/>
          <w:szCs w:val="22"/>
          <w:lang w:val="en-US"/>
        </w:rPr>
        <w:t>Business Area Pharma</w:t>
      </w:r>
      <w:r w:rsidRPr="00850219">
        <w:rPr>
          <w:bCs/>
          <w:sz w:val="22"/>
          <w:szCs w:val="22"/>
          <w:lang w:val="en-US"/>
        </w:rPr>
        <w:t xml:space="preserve">, expresses delight about the new addition to Körber's Ecosystem Partner Program: "The successful collaboration with </w:t>
      </w:r>
      <w:proofErr w:type="spellStart"/>
      <w:r w:rsidRPr="00850219">
        <w:rPr>
          <w:bCs/>
          <w:sz w:val="22"/>
          <w:szCs w:val="22"/>
          <w:lang w:val="en-US"/>
        </w:rPr>
        <w:t>Bausch+Ströbel</w:t>
      </w:r>
      <w:proofErr w:type="spellEnd"/>
      <w:r w:rsidRPr="00850219">
        <w:rPr>
          <w:bCs/>
          <w:sz w:val="22"/>
          <w:szCs w:val="22"/>
          <w:lang w:val="en-US"/>
        </w:rPr>
        <w:t xml:space="preserve"> in recent years confirms the acceptance and added value of the PAS-X MSI Plug &amp; Produce interface in pharmaceutical </w:t>
      </w:r>
      <w:r w:rsidR="009003AF">
        <w:rPr>
          <w:bCs/>
          <w:sz w:val="22"/>
          <w:szCs w:val="22"/>
          <w:lang w:val="en-US"/>
        </w:rPr>
        <w:t xml:space="preserve">and biopharmaceutical </w:t>
      </w:r>
      <w:r w:rsidRPr="00850219">
        <w:rPr>
          <w:bCs/>
          <w:sz w:val="22"/>
          <w:szCs w:val="22"/>
          <w:lang w:val="en-US"/>
        </w:rPr>
        <w:t xml:space="preserve">production. We are pleased to welcome </w:t>
      </w:r>
      <w:proofErr w:type="spellStart"/>
      <w:r w:rsidRPr="00850219">
        <w:rPr>
          <w:bCs/>
          <w:sz w:val="22"/>
          <w:szCs w:val="22"/>
          <w:lang w:val="en-US"/>
        </w:rPr>
        <w:t>Bausch+Ströbel</w:t>
      </w:r>
      <w:proofErr w:type="spellEnd"/>
      <w:r w:rsidRPr="00850219">
        <w:rPr>
          <w:bCs/>
          <w:sz w:val="22"/>
          <w:szCs w:val="22"/>
          <w:lang w:val="en-US"/>
        </w:rPr>
        <w:t xml:space="preserve"> as an MSI partner in our new partner program."</w:t>
      </w:r>
    </w:p>
    <w:p w14:paraId="778ED0C1" w14:textId="77777777" w:rsidR="00850219" w:rsidRPr="00850219" w:rsidRDefault="00850219" w:rsidP="00850219">
      <w:pPr>
        <w:spacing w:line="276" w:lineRule="auto"/>
        <w:rPr>
          <w:bCs/>
          <w:sz w:val="22"/>
          <w:szCs w:val="22"/>
          <w:lang w:val="en-US"/>
        </w:rPr>
      </w:pPr>
    </w:p>
    <w:p w14:paraId="4ADE23E2" w14:textId="06F5FB89" w:rsidR="00850219" w:rsidRDefault="00850219" w:rsidP="00EA7FA1">
      <w:pPr>
        <w:spacing w:line="276" w:lineRule="auto"/>
        <w:rPr>
          <w:sz w:val="22"/>
          <w:szCs w:val="22"/>
          <w:lang w:val="en-US"/>
        </w:rPr>
      </w:pPr>
      <w:r w:rsidRPr="00850219">
        <w:rPr>
          <w:bCs/>
          <w:sz w:val="22"/>
          <w:szCs w:val="22"/>
          <w:lang w:val="en-US"/>
        </w:rPr>
        <w:t xml:space="preserve">Andreas Bühler, Head of Automation Project Design at </w:t>
      </w:r>
      <w:proofErr w:type="spellStart"/>
      <w:r w:rsidRPr="00850219">
        <w:rPr>
          <w:bCs/>
          <w:sz w:val="22"/>
          <w:szCs w:val="22"/>
          <w:lang w:val="en-US"/>
        </w:rPr>
        <w:t>Bausch+Ströbel</w:t>
      </w:r>
      <w:proofErr w:type="spellEnd"/>
      <w:r w:rsidRPr="00850219">
        <w:rPr>
          <w:bCs/>
          <w:sz w:val="22"/>
          <w:szCs w:val="22"/>
          <w:lang w:val="en-US"/>
        </w:rPr>
        <w:t xml:space="preserve">, adds: "The 'PAS-X MSI Plug &amp; Produce Certified' partnership certificate is the result of our longstanding and open collaboration in many projects. I look forward to our partnership, which provides our mutual customers with the assurance of an efficient and secure integration. With the standardized and verified PAS-X MSI Plug &amp; Produce interface, the cumbersome coordination of handshake signals is eliminated, </w:t>
      </w:r>
      <w:r w:rsidR="00A220EF" w:rsidRPr="00A220EF">
        <w:rPr>
          <w:bCs/>
          <w:sz w:val="22"/>
          <w:szCs w:val="22"/>
          <w:lang w:val="en-US"/>
        </w:rPr>
        <w:t>and allows to immediately focus on the essential order and reconciliation data</w:t>
      </w:r>
      <w:r w:rsidR="00A220EF">
        <w:rPr>
          <w:bCs/>
          <w:sz w:val="22"/>
          <w:szCs w:val="22"/>
          <w:lang w:val="en-US"/>
        </w:rPr>
        <w:t>.”</w:t>
      </w:r>
    </w:p>
    <w:p w14:paraId="1787FBCA" w14:textId="77777777" w:rsidR="00850219" w:rsidRDefault="00850219">
      <w:pPr>
        <w:rPr>
          <w:b/>
          <w:sz w:val="22"/>
          <w:szCs w:val="22"/>
          <w:lang w:val="en-US"/>
        </w:rPr>
      </w:pPr>
      <w:r>
        <w:rPr>
          <w:b/>
          <w:sz w:val="22"/>
          <w:szCs w:val="22"/>
          <w:lang w:val="en-US"/>
        </w:rPr>
        <w:br w:type="page"/>
      </w:r>
    </w:p>
    <w:p w14:paraId="26073777" w14:textId="6C01AE48" w:rsidR="00AD790A" w:rsidRDefault="00C109A2" w:rsidP="00EA7FA1">
      <w:pPr>
        <w:spacing w:line="276" w:lineRule="auto"/>
        <w:rPr>
          <w:b/>
          <w:sz w:val="22"/>
          <w:szCs w:val="22"/>
          <w:lang w:val="en-US"/>
        </w:rPr>
      </w:pPr>
      <w:r w:rsidRPr="001F1761">
        <w:rPr>
          <w:b/>
          <w:sz w:val="22"/>
          <w:szCs w:val="22"/>
          <w:lang w:val="en-US"/>
        </w:rPr>
        <w:lastRenderedPageBreak/>
        <w:t>Picture</w:t>
      </w:r>
      <w:r w:rsidR="00850219">
        <w:rPr>
          <w:b/>
          <w:sz w:val="22"/>
          <w:szCs w:val="22"/>
          <w:lang w:val="en-US"/>
        </w:rPr>
        <w:t>s</w:t>
      </w:r>
    </w:p>
    <w:p w14:paraId="7DE785F3" w14:textId="77777777" w:rsidR="00A56C86" w:rsidRDefault="00A56C86" w:rsidP="00706AE5">
      <w:pPr>
        <w:spacing w:line="276" w:lineRule="auto"/>
        <w:rPr>
          <w:sz w:val="22"/>
          <w:szCs w:val="22"/>
          <w:lang w:val="en-US"/>
        </w:rPr>
      </w:pPr>
    </w:p>
    <w:p w14:paraId="3868C748" w14:textId="0ABCDBF7" w:rsidR="00850219" w:rsidRPr="00A747D1" w:rsidRDefault="00EE14ED" w:rsidP="00850219">
      <w:pPr>
        <w:spacing w:line="276" w:lineRule="auto"/>
        <w:rPr>
          <w:sz w:val="22"/>
          <w:szCs w:val="22"/>
        </w:rPr>
      </w:pPr>
      <w:r>
        <w:rPr>
          <w:noProof/>
        </w:rPr>
        <w:drawing>
          <wp:inline distT="0" distB="0" distL="0" distR="0" wp14:anchorId="6932DCBC" wp14:editId="5BC16030">
            <wp:extent cx="3600000" cy="1880176"/>
            <wp:effectExtent l="0" t="0" r="635" b="6350"/>
            <wp:docPr id="1030272965" name="Picture 1" descr="A blue and white sign with a star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72965" name="Picture 1" descr="A blue and white sign with a star and a blu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1880176"/>
                    </a:xfrm>
                    <a:prstGeom prst="rect">
                      <a:avLst/>
                    </a:prstGeom>
                    <a:noFill/>
                    <a:ln>
                      <a:noFill/>
                    </a:ln>
                  </pic:spPr>
                </pic:pic>
              </a:graphicData>
            </a:graphic>
          </wp:inline>
        </w:drawing>
      </w:r>
    </w:p>
    <w:p w14:paraId="0F9B474F" w14:textId="562994F0" w:rsidR="00850219" w:rsidRDefault="00850219" w:rsidP="00850219">
      <w:pPr>
        <w:spacing w:line="276" w:lineRule="auto"/>
        <w:rPr>
          <w:sz w:val="22"/>
          <w:szCs w:val="22"/>
          <w:lang w:val="en-US"/>
        </w:rPr>
      </w:pPr>
      <w:proofErr w:type="spellStart"/>
      <w:r w:rsidRPr="00850219">
        <w:rPr>
          <w:sz w:val="22"/>
          <w:szCs w:val="22"/>
          <w:lang w:val="en-US"/>
        </w:rPr>
        <w:t>Bausch+Ströbel</w:t>
      </w:r>
      <w:proofErr w:type="spellEnd"/>
      <w:r w:rsidRPr="00850219">
        <w:rPr>
          <w:sz w:val="22"/>
          <w:szCs w:val="22"/>
          <w:lang w:val="en-US"/>
        </w:rPr>
        <w:t xml:space="preserve"> receives the "PAS-X MSI Plug &amp; Produce Certified" certification from </w:t>
      </w:r>
      <w:proofErr w:type="gramStart"/>
      <w:r w:rsidRPr="00850219">
        <w:rPr>
          <w:sz w:val="22"/>
          <w:szCs w:val="22"/>
          <w:lang w:val="en-US"/>
        </w:rPr>
        <w:t>Körber</w:t>
      </w:r>
      <w:proofErr w:type="gramEnd"/>
      <w:r>
        <w:rPr>
          <w:sz w:val="22"/>
          <w:szCs w:val="22"/>
          <w:lang w:val="en-US"/>
        </w:rPr>
        <w:t xml:space="preserve"> </w:t>
      </w:r>
    </w:p>
    <w:p w14:paraId="0D6DF2D0" w14:textId="77777777" w:rsidR="00850219" w:rsidRPr="00850219" w:rsidRDefault="00850219" w:rsidP="00850219">
      <w:pPr>
        <w:spacing w:line="276" w:lineRule="auto"/>
        <w:rPr>
          <w:sz w:val="22"/>
          <w:szCs w:val="22"/>
          <w:lang w:val="en-US"/>
        </w:rPr>
      </w:pPr>
    </w:p>
    <w:p w14:paraId="530B56BF" w14:textId="77777777" w:rsidR="00850219" w:rsidRDefault="00850219" w:rsidP="00850219">
      <w:pPr>
        <w:spacing w:line="276" w:lineRule="auto"/>
        <w:rPr>
          <w:sz w:val="22"/>
          <w:szCs w:val="22"/>
        </w:rPr>
      </w:pPr>
      <w:r>
        <w:rPr>
          <w:noProof/>
          <w:sz w:val="22"/>
          <w:szCs w:val="22"/>
        </w:rPr>
        <w:drawing>
          <wp:inline distT="0" distB="0" distL="0" distR="0" wp14:anchorId="6F663A24" wp14:editId="3FD16FA3">
            <wp:extent cx="3600000" cy="2400265"/>
            <wp:effectExtent l="0" t="0" r="635" b="635"/>
            <wp:docPr id="3" name="Picture 3"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a su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400265"/>
                    </a:xfrm>
                    <a:prstGeom prst="rect">
                      <a:avLst/>
                    </a:prstGeom>
                    <a:noFill/>
                    <a:ln>
                      <a:noFill/>
                    </a:ln>
                  </pic:spPr>
                </pic:pic>
              </a:graphicData>
            </a:graphic>
          </wp:inline>
        </w:drawing>
      </w:r>
    </w:p>
    <w:p w14:paraId="750BCE4D" w14:textId="77777777" w:rsidR="00850219" w:rsidRPr="00850219" w:rsidRDefault="00850219" w:rsidP="00850219">
      <w:pPr>
        <w:spacing w:line="276" w:lineRule="auto"/>
        <w:rPr>
          <w:sz w:val="22"/>
          <w:szCs w:val="22"/>
          <w:lang w:val="en-US"/>
        </w:rPr>
      </w:pPr>
      <w:r w:rsidRPr="00850219">
        <w:rPr>
          <w:sz w:val="22"/>
          <w:lang w:val="en-US"/>
        </w:rPr>
        <w:t>Lars Hornung, Senior Principal Alliances &amp; Technology Partners Software, Körber Business Area Pharma</w:t>
      </w:r>
    </w:p>
    <w:p w14:paraId="60F655E8" w14:textId="77777777" w:rsidR="00850219" w:rsidRPr="00850219" w:rsidRDefault="00850219" w:rsidP="00850219">
      <w:pPr>
        <w:spacing w:line="276" w:lineRule="auto"/>
        <w:rPr>
          <w:sz w:val="22"/>
          <w:szCs w:val="22"/>
          <w:lang w:val="en-US"/>
        </w:rPr>
      </w:pPr>
    </w:p>
    <w:p w14:paraId="7B315DEC" w14:textId="67FE00E1" w:rsidR="00850219" w:rsidRDefault="00850219" w:rsidP="00850219">
      <w:pPr>
        <w:spacing w:line="276" w:lineRule="auto"/>
        <w:rPr>
          <w:sz w:val="22"/>
          <w:szCs w:val="22"/>
        </w:rPr>
      </w:pPr>
      <w:r>
        <w:rPr>
          <w:noProof/>
          <w:sz w:val="22"/>
          <w:szCs w:val="22"/>
        </w:rPr>
        <w:drawing>
          <wp:inline distT="0" distB="0" distL="0" distR="0" wp14:anchorId="60B4A418" wp14:editId="4B1B742C">
            <wp:extent cx="3073671" cy="2401200"/>
            <wp:effectExtent l="0" t="0" r="0" b="0"/>
            <wp:docPr id="1231423366"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3366" name="Picture 1" descr="A person in a blue shi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671" cy="2401200"/>
                    </a:xfrm>
                    <a:prstGeom prst="rect">
                      <a:avLst/>
                    </a:prstGeom>
                    <a:noFill/>
                    <a:ln>
                      <a:noFill/>
                    </a:ln>
                  </pic:spPr>
                </pic:pic>
              </a:graphicData>
            </a:graphic>
          </wp:inline>
        </w:drawing>
      </w:r>
    </w:p>
    <w:p w14:paraId="29F2D5D3" w14:textId="6853E150" w:rsidR="00850219" w:rsidRDefault="00850219" w:rsidP="00850219">
      <w:pPr>
        <w:spacing w:line="276" w:lineRule="auto"/>
        <w:rPr>
          <w:bCs/>
          <w:sz w:val="22"/>
          <w:szCs w:val="22"/>
          <w:lang w:val="en-US"/>
        </w:rPr>
      </w:pPr>
      <w:r w:rsidRPr="00850219">
        <w:rPr>
          <w:bCs/>
          <w:sz w:val="22"/>
          <w:szCs w:val="22"/>
          <w:lang w:val="en-US"/>
        </w:rPr>
        <w:t xml:space="preserve">Andreas Bühler, Head of Automation Project Design, </w:t>
      </w:r>
      <w:proofErr w:type="spellStart"/>
      <w:r w:rsidRPr="00850219">
        <w:rPr>
          <w:bCs/>
          <w:sz w:val="22"/>
          <w:szCs w:val="22"/>
          <w:lang w:val="en-US"/>
        </w:rPr>
        <w:t>Bausch+Ströbel</w:t>
      </w:r>
      <w:proofErr w:type="spellEnd"/>
      <w:r w:rsidRPr="00850219">
        <w:rPr>
          <w:bCs/>
          <w:sz w:val="22"/>
          <w:szCs w:val="22"/>
          <w:lang w:val="en-US"/>
        </w:rPr>
        <w:t xml:space="preserve"> SE + Co. KG</w:t>
      </w:r>
    </w:p>
    <w:p w14:paraId="3F9B953B" w14:textId="021783EE" w:rsidR="00850219" w:rsidRDefault="00850219" w:rsidP="00850219">
      <w:pPr>
        <w:rPr>
          <w:b/>
          <w:sz w:val="22"/>
          <w:szCs w:val="22"/>
          <w:lang w:val="en-US"/>
        </w:rPr>
      </w:pPr>
      <w:r>
        <w:rPr>
          <w:bCs/>
          <w:sz w:val="22"/>
          <w:szCs w:val="22"/>
          <w:lang w:val="en-US"/>
        </w:rPr>
        <w:br w:type="page"/>
      </w:r>
      <w:r w:rsidRPr="00850219">
        <w:rPr>
          <w:b/>
          <w:sz w:val="22"/>
          <w:szCs w:val="22"/>
          <w:lang w:val="en-US"/>
        </w:rPr>
        <w:lastRenderedPageBreak/>
        <w:t xml:space="preserve">About </w:t>
      </w:r>
      <w:proofErr w:type="spellStart"/>
      <w:r w:rsidRPr="00850219">
        <w:rPr>
          <w:b/>
          <w:sz w:val="22"/>
          <w:szCs w:val="22"/>
          <w:lang w:val="en-US"/>
        </w:rPr>
        <w:t>Bausch+Ströbel</w:t>
      </w:r>
      <w:proofErr w:type="spellEnd"/>
    </w:p>
    <w:p w14:paraId="75AC23FD" w14:textId="77777777" w:rsidR="00A220EF" w:rsidRDefault="00A220EF" w:rsidP="00850219">
      <w:pPr>
        <w:rPr>
          <w:b/>
          <w:sz w:val="22"/>
          <w:szCs w:val="22"/>
          <w:lang w:val="en-US"/>
        </w:rPr>
      </w:pPr>
    </w:p>
    <w:p w14:paraId="24928BA7" w14:textId="77777777" w:rsidR="00850219" w:rsidRPr="00850219" w:rsidRDefault="00850219" w:rsidP="00850219">
      <w:pPr>
        <w:jc w:val="both"/>
        <w:rPr>
          <w:bCs/>
          <w:sz w:val="22"/>
          <w:szCs w:val="22"/>
          <w:lang w:val="en-US"/>
        </w:rPr>
      </w:pPr>
      <w:proofErr w:type="spellStart"/>
      <w:r w:rsidRPr="00850219">
        <w:rPr>
          <w:bCs/>
          <w:sz w:val="22"/>
          <w:szCs w:val="22"/>
          <w:lang w:val="en-US"/>
        </w:rPr>
        <w:t>Bausch+Ströbel's</w:t>
      </w:r>
      <w:proofErr w:type="spellEnd"/>
      <w:r w:rsidRPr="00850219">
        <w:rPr>
          <w:bCs/>
          <w:sz w:val="22"/>
          <w:szCs w:val="22"/>
          <w:lang w:val="en-US"/>
        </w:rPr>
        <w:t xml:space="preserve"> filling and packaging systems worldwide handle high-quality liquid and powder pharmaceuticals in syringes, vials, cartridges, or ampoules. This includes tasks from cleaning and sterilizing objects to labeling and syringe assembly. In addition to designing and building customized systems to meet customer needs, </w:t>
      </w:r>
      <w:proofErr w:type="spellStart"/>
      <w:r w:rsidRPr="00850219">
        <w:rPr>
          <w:bCs/>
          <w:sz w:val="22"/>
          <w:szCs w:val="22"/>
          <w:lang w:val="en-US"/>
        </w:rPr>
        <w:t>Bausch+Ströbel</w:t>
      </w:r>
      <w:proofErr w:type="spellEnd"/>
      <w:r w:rsidRPr="00850219">
        <w:rPr>
          <w:bCs/>
          <w:sz w:val="22"/>
          <w:szCs w:val="22"/>
          <w:lang w:val="en-US"/>
        </w:rPr>
        <w:t xml:space="preserve"> offers a wide range of services.</w:t>
      </w:r>
    </w:p>
    <w:p w14:paraId="25045877" w14:textId="77777777" w:rsidR="00850219" w:rsidRPr="00850219" w:rsidRDefault="00850219" w:rsidP="00850219">
      <w:pPr>
        <w:jc w:val="both"/>
        <w:rPr>
          <w:bCs/>
          <w:sz w:val="22"/>
          <w:szCs w:val="22"/>
          <w:lang w:val="en-US"/>
        </w:rPr>
      </w:pPr>
    </w:p>
    <w:p w14:paraId="32C29C0E" w14:textId="77777777" w:rsidR="00850219" w:rsidRPr="00850219" w:rsidRDefault="00850219" w:rsidP="00850219">
      <w:pPr>
        <w:jc w:val="both"/>
        <w:rPr>
          <w:bCs/>
          <w:sz w:val="22"/>
          <w:szCs w:val="22"/>
          <w:lang w:val="en-US"/>
        </w:rPr>
      </w:pPr>
      <w:proofErr w:type="spellStart"/>
      <w:r w:rsidRPr="00850219">
        <w:rPr>
          <w:bCs/>
          <w:sz w:val="22"/>
          <w:szCs w:val="22"/>
          <w:lang w:val="en-US"/>
        </w:rPr>
        <w:t>Bausch+Ströbel's</w:t>
      </w:r>
      <w:proofErr w:type="spellEnd"/>
      <w:r w:rsidRPr="00850219">
        <w:rPr>
          <w:bCs/>
          <w:sz w:val="22"/>
          <w:szCs w:val="22"/>
          <w:lang w:val="en-US"/>
        </w:rPr>
        <w:t xml:space="preserve"> technologies and services play a crucial role in ensuring the safe, reliable, and affordable availability of essential and life-saving medicines and vaccines worldwide. As a family-owned company with over 2,300 employees worldwide, </w:t>
      </w:r>
      <w:proofErr w:type="spellStart"/>
      <w:r w:rsidRPr="00850219">
        <w:rPr>
          <w:bCs/>
          <w:sz w:val="22"/>
          <w:szCs w:val="22"/>
          <w:lang w:val="en-US"/>
        </w:rPr>
        <w:t>Bausch+Ströbel</w:t>
      </w:r>
      <w:proofErr w:type="spellEnd"/>
      <w:r w:rsidRPr="00850219">
        <w:rPr>
          <w:bCs/>
          <w:sz w:val="22"/>
          <w:szCs w:val="22"/>
          <w:lang w:val="en-US"/>
        </w:rPr>
        <w:t xml:space="preserve"> has represented continuity, stability, and safety since 1967.</w:t>
      </w:r>
    </w:p>
    <w:p w14:paraId="6EE9A238" w14:textId="77777777" w:rsidR="00850219" w:rsidRPr="00850219" w:rsidRDefault="00850219" w:rsidP="00850219">
      <w:pPr>
        <w:jc w:val="both"/>
        <w:rPr>
          <w:bCs/>
          <w:sz w:val="22"/>
          <w:szCs w:val="22"/>
          <w:lang w:val="en-US"/>
        </w:rPr>
      </w:pPr>
    </w:p>
    <w:p w14:paraId="2F6106E5" w14:textId="5742483E" w:rsidR="00850219" w:rsidRDefault="00A220EF" w:rsidP="00850219">
      <w:pPr>
        <w:jc w:val="both"/>
        <w:rPr>
          <w:bCs/>
          <w:sz w:val="22"/>
          <w:szCs w:val="22"/>
        </w:rPr>
      </w:pPr>
      <w:hyperlink r:id="rId16" w:history="1">
        <w:r w:rsidR="00850219" w:rsidRPr="00C66F6F">
          <w:rPr>
            <w:rStyle w:val="Hyperlink"/>
            <w:bCs/>
            <w:sz w:val="22"/>
            <w:szCs w:val="22"/>
          </w:rPr>
          <w:t>www.bausch-stroebel.com/</w:t>
        </w:r>
      </w:hyperlink>
    </w:p>
    <w:p w14:paraId="01BD373F" w14:textId="77777777" w:rsidR="00850219" w:rsidRDefault="00850219" w:rsidP="00850219">
      <w:pPr>
        <w:jc w:val="both"/>
        <w:rPr>
          <w:bCs/>
          <w:sz w:val="22"/>
          <w:szCs w:val="22"/>
        </w:rPr>
      </w:pPr>
    </w:p>
    <w:p w14:paraId="0AAD487B" w14:textId="4C61CD2B" w:rsidR="00850219" w:rsidRPr="001B7865" w:rsidRDefault="00850219" w:rsidP="00850219">
      <w:pPr>
        <w:rPr>
          <w:b/>
          <w:sz w:val="22"/>
          <w:szCs w:val="22"/>
        </w:rPr>
      </w:pPr>
      <w:r>
        <w:rPr>
          <w:b/>
          <w:sz w:val="22"/>
          <w:szCs w:val="22"/>
        </w:rPr>
        <w:t>Contact</w:t>
      </w:r>
    </w:p>
    <w:p w14:paraId="30B6F792" w14:textId="77777777" w:rsidR="00850219" w:rsidRPr="00850219" w:rsidRDefault="00850219" w:rsidP="00850219">
      <w:pPr>
        <w:spacing w:line="276" w:lineRule="auto"/>
        <w:jc w:val="both"/>
        <w:rPr>
          <w:sz w:val="22"/>
          <w:szCs w:val="22"/>
        </w:rPr>
      </w:pPr>
      <w:r w:rsidRPr="00850219">
        <w:rPr>
          <w:sz w:val="22"/>
          <w:szCs w:val="22"/>
        </w:rPr>
        <w:t>Tanja Bullinger</w:t>
      </w:r>
    </w:p>
    <w:p w14:paraId="76447580" w14:textId="0E0D92C2" w:rsidR="00850219" w:rsidRPr="00504866" w:rsidRDefault="00850219" w:rsidP="00850219">
      <w:pPr>
        <w:spacing w:line="276" w:lineRule="auto"/>
        <w:jc w:val="both"/>
        <w:rPr>
          <w:sz w:val="22"/>
          <w:szCs w:val="22"/>
        </w:rPr>
      </w:pPr>
      <w:proofErr w:type="spellStart"/>
      <w:r w:rsidRPr="00504866">
        <w:rPr>
          <w:sz w:val="22"/>
          <w:szCs w:val="22"/>
        </w:rPr>
        <w:t>Bausch+Ströbel</w:t>
      </w:r>
      <w:proofErr w:type="spellEnd"/>
    </w:p>
    <w:p w14:paraId="3B5CAB0F" w14:textId="42FC66BC" w:rsidR="00850219" w:rsidRPr="00C66F6F" w:rsidRDefault="00850219" w:rsidP="00850219">
      <w:pPr>
        <w:spacing w:line="276" w:lineRule="auto"/>
        <w:jc w:val="both"/>
        <w:rPr>
          <w:sz w:val="22"/>
          <w:szCs w:val="22"/>
          <w:lang w:val="en-US"/>
        </w:rPr>
      </w:pPr>
      <w:r w:rsidRPr="00C66F6F">
        <w:rPr>
          <w:sz w:val="22"/>
          <w:szCs w:val="22"/>
          <w:lang w:val="en-US"/>
        </w:rPr>
        <w:t>Head of Corporate Communications</w:t>
      </w:r>
    </w:p>
    <w:p w14:paraId="6D1B2627" w14:textId="77777777" w:rsidR="00850219" w:rsidRPr="00C66F6F" w:rsidRDefault="00850219" w:rsidP="00850219">
      <w:pPr>
        <w:spacing w:line="276" w:lineRule="auto"/>
        <w:jc w:val="both"/>
        <w:rPr>
          <w:sz w:val="22"/>
          <w:szCs w:val="22"/>
          <w:lang w:val="en-US"/>
        </w:rPr>
      </w:pPr>
      <w:r w:rsidRPr="00C66F6F">
        <w:rPr>
          <w:sz w:val="22"/>
          <w:szCs w:val="22"/>
          <w:lang w:val="en-US"/>
        </w:rPr>
        <w:t>T: 49 7904 701-3447</w:t>
      </w:r>
    </w:p>
    <w:p w14:paraId="45939FDA" w14:textId="3FF52F3F" w:rsidR="00850219" w:rsidRPr="00504866" w:rsidRDefault="00850219" w:rsidP="00850219">
      <w:pPr>
        <w:spacing w:line="276" w:lineRule="auto"/>
        <w:jc w:val="both"/>
        <w:rPr>
          <w:sz w:val="22"/>
          <w:szCs w:val="22"/>
        </w:rPr>
      </w:pPr>
      <w:proofErr w:type="spellStart"/>
      <w:r w:rsidRPr="00504866">
        <w:rPr>
          <w:sz w:val="22"/>
          <w:szCs w:val="22"/>
        </w:rPr>
        <w:t>E-mail</w:t>
      </w:r>
      <w:proofErr w:type="spellEnd"/>
      <w:r w:rsidRPr="00504866">
        <w:rPr>
          <w:sz w:val="22"/>
          <w:szCs w:val="22"/>
        </w:rPr>
        <w:t xml:space="preserve">: </w:t>
      </w:r>
      <w:hyperlink r:id="rId17" w:history="1">
        <w:r w:rsidRPr="00504866">
          <w:rPr>
            <w:sz w:val="22"/>
            <w:szCs w:val="22"/>
          </w:rPr>
          <w:t>tanja.bullinger@bausch-stroebel</w:t>
        </w:r>
      </w:hyperlink>
      <w:r w:rsidR="00A220EF">
        <w:rPr>
          <w:sz w:val="22"/>
          <w:szCs w:val="22"/>
        </w:rPr>
        <w:t>.de</w:t>
      </w:r>
    </w:p>
    <w:p w14:paraId="5366E76F" w14:textId="77777777" w:rsidR="00850219" w:rsidRPr="00850219" w:rsidRDefault="00850219" w:rsidP="00850219">
      <w:pPr>
        <w:jc w:val="both"/>
        <w:rPr>
          <w:bCs/>
          <w:sz w:val="22"/>
          <w:szCs w:val="22"/>
        </w:rPr>
      </w:pPr>
    </w:p>
    <w:p w14:paraId="14D5559E" w14:textId="77777777" w:rsidR="00850219" w:rsidRPr="00850219" w:rsidRDefault="00850219" w:rsidP="00850219">
      <w:pPr>
        <w:jc w:val="both"/>
        <w:rPr>
          <w:b/>
          <w:sz w:val="22"/>
          <w:szCs w:val="22"/>
        </w:rPr>
      </w:pPr>
    </w:p>
    <w:p w14:paraId="17B89C39" w14:textId="4086F798" w:rsidR="00CE7574" w:rsidRDefault="00CE7574" w:rsidP="00850219">
      <w:pPr>
        <w:jc w:val="both"/>
        <w:rPr>
          <w:b/>
          <w:sz w:val="22"/>
          <w:szCs w:val="22"/>
        </w:rPr>
      </w:pPr>
      <w:r w:rsidRPr="00850219">
        <w:rPr>
          <w:b/>
          <w:sz w:val="22"/>
          <w:szCs w:val="22"/>
        </w:rPr>
        <w:t>About Körber</w:t>
      </w:r>
    </w:p>
    <w:p w14:paraId="3B33865F" w14:textId="77777777" w:rsidR="00A220EF" w:rsidRDefault="00A220EF" w:rsidP="00850219">
      <w:pPr>
        <w:jc w:val="both"/>
        <w:rPr>
          <w:b/>
          <w:sz w:val="22"/>
          <w:szCs w:val="22"/>
        </w:rPr>
      </w:pPr>
    </w:p>
    <w:p w14:paraId="676BA6C3" w14:textId="3B10DE3D" w:rsidR="00CE7574" w:rsidRDefault="00C66F6F" w:rsidP="00CE7574">
      <w:pPr>
        <w:spacing w:line="280" w:lineRule="exact"/>
        <w:rPr>
          <w:sz w:val="22"/>
          <w:szCs w:val="22"/>
          <w:lang w:val="en-US"/>
        </w:rPr>
      </w:pPr>
      <w:r w:rsidRPr="00C66F6F">
        <w:rPr>
          <w:sz w:val="22"/>
          <w:szCs w:val="22"/>
          <w:lang w:val="en-US"/>
        </w:rPr>
        <w:t xml:space="preserve">We are Körber – an international technology group with about 13,000 employees at more than 100 locations worldwide and a common goal: We turn entrepreneurial thinking into customer success and shape the technological change. In the Business Areas Digital, Pharma, Supply Chain, </w:t>
      </w:r>
      <w:proofErr w:type="gramStart"/>
      <w:r w:rsidRPr="00C66F6F">
        <w:rPr>
          <w:sz w:val="22"/>
          <w:szCs w:val="22"/>
          <w:lang w:val="en-US"/>
        </w:rPr>
        <w:t>Technologies</w:t>
      </w:r>
      <w:proofErr w:type="gramEnd"/>
      <w:r w:rsidRPr="00C66F6F">
        <w:rPr>
          <w:sz w:val="22"/>
          <w:szCs w:val="22"/>
          <w:lang w:val="en-US"/>
        </w:rPr>
        <w:t xml:space="preserve"> and Tissue, we offer products, solutions and services that inspire. We act fast to customer needs, we execute ideas seamlessly, and with our innovations we create added value for our customers. In doing so, we are increasingly building on ecosystems that solve the challenges of today and tomorrow. Körber AG is the holding company of the Körber Group.</w:t>
      </w:r>
      <w:r>
        <w:rPr>
          <w:sz w:val="22"/>
          <w:szCs w:val="22"/>
          <w:lang w:val="en-US"/>
        </w:rPr>
        <w:t xml:space="preserve"> </w:t>
      </w:r>
    </w:p>
    <w:p w14:paraId="2D4115E5" w14:textId="77777777" w:rsidR="00C66F6F" w:rsidRPr="00CE7574" w:rsidRDefault="00C66F6F" w:rsidP="00CE7574">
      <w:pPr>
        <w:spacing w:line="280" w:lineRule="exact"/>
        <w:rPr>
          <w:sz w:val="22"/>
          <w:szCs w:val="22"/>
          <w:lang w:val="en-US"/>
        </w:rPr>
      </w:pPr>
    </w:p>
    <w:p w14:paraId="27E9798F" w14:textId="77777777" w:rsidR="00CE7574" w:rsidRPr="00CE7574" w:rsidRDefault="00CE7574" w:rsidP="00CE7574">
      <w:pPr>
        <w:spacing w:line="280" w:lineRule="exact"/>
        <w:rPr>
          <w:sz w:val="22"/>
          <w:szCs w:val="22"/>
          <w:lang w:val="en-US"/>
        </w:rPr>
      </w:pPr>
      <w:bookmarkStart w:id="0" w:name="_Hlk145317542"/>
      <w:r w:rsidRPr="00CE7574">
        <w:rPr>
          <w:sz w:val="22"/>
          <w:szCs w:val="22"/>
          <w:lang w:val="en-US"/>
        </w:rPr>
        <w:t xml:space="preserve">At the Körber Business Area Pharma we are delivering the difference along the pharma value chain with our unique portfolio of integrated solutions. With our software solutions we help drug manufacturers to digitize their pharmaceutical, biotech and cell &amp; gene therapy production. The Werum PAS-X MES Suite is recognized as the world’s leading Manufacturing Execution System for pharma, </w:t>
      </w:r>
      <w:proofErr w:type="gramStart"/>
      <w:r w:rsidRPr="00CE7574">
        <w:rPr>
          <w:sz w:val="22"/>
          <w:szCs w:val="22"/>
          <w:lang w:val="en-US"/>
        </w:rPr>
        <w:t>biotech</w:t>
      </w:r>
      <w:proofErr w:type="gramEnd"/>
      <w:r w:rsidRPr="00CE7574">
        <w:rPr>
          <w:sz w:val="22"/>
          <w:szCs w:val="22"/>
          <w:lang w:val="en-US"/>
        </w:rPr>
        <w:t xml:space="preserve"> and cell &amp; gene. Our Werum PAS-X Savvy Suite accelerates product commercialization with data analytics and AI solutions and uncovers hidden business value.</w:t>
      </w:r>
    </w:p>
    <w:p w14:paraId="42E919F2" w14:textId="77777777" w:rsidR="00CE7574" w:rsidRPr="00CE7574" w:rsidRDefault="00CE7574" w:rsidP="00CE7574">
      <w:pPr>
        <w:rPr>
          <w:sz w:val="22"/>
          <w:szCs w:val="22"/>
          <w:lang w:val="en-US"/>
        </w:rPr>
      </w:pPr>
    </w:p>
    <w:p w14:paraId="03953F32" w14:textId="77777777" w:rsidR="00CE7574" w:rsidRPr="00CE7574" w:rsidRDefault="00A220EF" w:rsidP="00CE7574">
      <w:pPr>
        <w:rPr>
          <w:rStyle w:val="Hyperlink"/>
          <w:sz w:val="22"/>
          <w:szCs w:val="22"/>
        </w:rPr>
      </w:pPr>
      <w:hyperlink r:id="rId18" w:history="1">
        <w:r w:rsidR="00CE7574" w:rsidRPr="00CE7574">
          <w:rPr>
            <w:rStyle w:val="Hyperlink"/>
            <w:sz w:val="22"/>
            <w:szCs w:val="22"/>
          </w:rPr>
          <w:t>www.koerber-pharma.com</w:t>
        </w:r>
      </w:hyperlink>
    </w:p>
    <w:bookmarkEnd w:id="0"/>
    <w:p w14:paraId="0FA61252" w14:textId="77777777" w:rsidR="00C109A2" w:rsidRPr="00850219" w:rsidRDefault="00C109A2" w:rsidP="001D3146">
      <w:pPr>
        <w:spacing w:line="276" w:lineRule="auto"/>
        <w:rPr>
          <w:sz w:val="22"/>
          <w:szCs w:val="22"/>
        </w:rPr>
      </w:pPr>
    </w:p>
    <w:p w14:paraId="1F66F8C1" w14:textId="5F08C848" w:rsidR="00850219" w:rsidRPr="00850219" w:rsidRDefault="000966CF" w:rsidP="000966CF">
      <w:pPr>
        <w:rPr>
          <w:b/>
          <w:sz w:val="22"/>
          <w:szCs w:val="22"/>
        </w:rPr>
      </w:pPr>
      <w:r w:rsidRPr="00850219">
        <w:rPr>
          <w:b/>
          <w:sz w:val="22"/>
          <w:szCs w:val="22"/>
        </w:rPr>
        <w:t>Contact</w:t>
      </w:r>
    </w:p>
    <w:p w14:paraId="7C4D0307" w14:textId="77777777" w:rsidR="000966CF" w:rsidRPr="00850219" w:rsidRDefault="000966CF" w:rsidP="000966CF">
      <w:pPr>
        <w:jc w:val="both"/>
        <w:rPr>
          <w:sz w:val="22"/>
          <w:szCs w:val="22"/>
        </w:rPr>
      </w:pPr>
      <w:r w:rsidRPr="00850219">
        <w:rPr>
          <w:sz w:val="22"/>
          <w:szCs w:val="22"/>
        </w:rPr>
        <w:t>Dirk Ebbecke</w:t>
      </w:r>
    </w:p>
    <w:p w14:paraId="317A0CAB" w14:textId="77777777" w:rsidR="004C50E2" w:rsidRPr="00CE7574" w:rsidRDefault="00095115" w:rsidP="004C50E2">
      <w:pPr>
        <w:jc w:val="both"/>
        <w:rPr>
          <w:sz w:val="22"/>
          <w:szCs w:val="22"/>
          <w:lang w:val="en-US"/>
        </w:rPr>
      </w:pPr>
      <w:r w:rsidRPr="00CE7574">
        <w:rPr>
          <w:sz w:val="22"/>
          <w:szCs w:val="22"/>
          <w:lang w:val="en-US"/>
        </w:rPr>
        <w:t>Körber Business Area Pharma</w:t>
      </w:r>
    </w:p>
    <w:p w14:paraId="3244CFF8" w14:textId="77777777" w:rsidR="004C50E2" w:rsidRPr="00CE7574" w:rsidRDefault="004C50E2" w:rsidP="004C50E2">
      <w:pPr>
        <w:jc w:val="both"/>
        <w:rPr>
          <w:sz w:val="22"/>
          <w:szCs w:val="22"/>
          <w:lang w:val="en-US"/>
        </w:rPr>
      </w:pPr>
      <w:r w:rsidRPr="00CE7574">
        <w:rPr>
          <w:sz w:val="22"/>
          <w:szCs w:val="22"/>
          <w:lang w:val="en-US"/>
        </w:rPr>
        <w:t xml:space="preserve">Head of </w:t>
      </w:r>
      <w:r w:rsidR="00386FB2" w:rsidRPr="00CE7574">
        <w:rPr>
          <w:sz w:val="22"/>
          <w:szCs w:val="22"/>
          <w:lang w:val="en-US"/>
        </w:rPr>
        <w:t xml:space="preserve">Product </w:t>
      </w:r>
      <w:r w:rsidRPr="00CE7574">
        <w:rPr>
          <w:sz w:val="22"/>
          <w:szCs w:val="22"/>
          <w:lang w:val="en-US"/>
        </w:rPr>
        <w:t>Marketing</w:t>
      </w:r>
    </w:p>
    <w:p w14:paraId="14EB1A63" w14:textId="77777777" w:rsidR="004C50E2" w:rsidRPr="00850219" w:rsidRDefault="004C50E2" w:rsidP="004C50E2">
      <w:pPr>
        <w:jc w:val="both"/>
        <w:rPr>
          <w:sz w:val="22"/>
          <w:szCs w:val="22"/>
        </w:rPr>
      </w:pPr>
      <w:r w:rsidRPr="00850219">
        <w:rPr>
          <w:sz w:val="22"/>
          <w:szCs w:val="22"/>
        </w:rPr>
        <w:t>T: +49 4131 8900-0</w:t>
      </w:r>
    </w:p>
    <w:p w14:paraId="1419A904" w14:textId="6F682829" w:rsidR="00131F95" w:rsidRPr="00850219" w:rsidRDefault="000966CF" w:rsidP="00850219">
      <w:pPr>
        <w:jc w:val="both"/>
        <w:rPr>
          <w:sz w:val="22"/>
          <w:szCs w:val="22"/>
        </w:rPr>
      </w:pPr>
      <w:proofErr w:type="spellStart"/>
      <w:r w:rsidRPr="00CE7574">
        <w:rPr>
          <w:sz w:val="22"/>
          <w:szCs w:val="22"/>
        </w:rPr>
        <w:t>E-mail</w:t>
      </w:r>
      <w:proofErr w:type="spellEnd"/>
      <w:r w:rsidRPr="00CE7574">
        <w:rPr>
          <w:sz w:val="22"/>
          <w:szCs w:val="22"/>
        </w:rPr>
        <w:t>: dirk.ebbecke@</w:t>
      </w:r>
      <w:r w:rsidR="00926A48" w:rsidRPr="00CE7574">
        <w:rPr>
          <w:sz w:val="22"/>
          <w:szCs w:val="22"/>
        </w:rPr>
        <w:t>koerber</w:t>
      </w:r>
      <w:r w:rsidRPr="00CE7574">
        <w:rPr>
          <w:sz w:val="22"/>
          <w:szCs w:val="22"/>
        </w:rPr>
        <w:t>.com</w:t>
      </w:r>
    </w:p>
    <w:sectPr w:rsidR="00131F95" w:rsidRPr="00850219" w:rsidSect="008866B7">
      <w:headerReference w:type="even" r:id="rId19"/>
      <w:headerReference w:type="default" r:id="rId20"/>
      <w:footerReference w:type="default" r:id="rId21"/>
      <w:headerReference w:type="first" r:id="rId22"/>
      <w:footerReference w:type="first" r:id="rId23"/>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CF21" w14:textId="77777777" w:rsidR="00850219" w:rsidRDefault="00850219">
      <w:r>
        <w:separator/>
      </w:r>
    </w:p>
  </w:endnote>
  <w:endnote w:type="continuationSeparator" w:id="0">
    <w:p w14:paraId="50D2F8AD" w14:textId="77777777" w:rsidR="00850219" w:rsidRDefault="00850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C5C9" w14:textId="77777777" w:rsidR="00870B64" w:rsidRDefault="00870B64" w:rsidP="003A6817">
    <w:pPr>
      <w:pStyle w:val="Footer"/>
      <w:jc w:val="right"/>
      <w:rPr>
        <w:rStyle w:val="PageNumber"/>
      </w:rPr>
    </w:pPr>
  </w:p>
  <w:p w14:paraId="018D63E0" w14:textId="79085C49" w:rsidR="00421347" w:rsidRPr="005364DE" w:rsidRDefault="00870B64" w:rsidP="003A6817">
    <w:pPr>
      <w:pStyle w:val="Footer"/>
      <w:jc w:val="right"/>
      <w:rPr>
        <w:sz w:val="16"/>
        <w:szCs w:val="16"/>
      </w:rPr>
    </w:pPr>
    <w:r w:rsidRPr="00870B64">
      <w:rPr>
        <w:rStyle w:val="PageNumber"/>
        <w:sz w:val="12"/>
        <w:szCs w:val="12"/>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9244" w14:textId="77777777"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C94F" w14:textId="77777777" w:rsidR="00850219" w:rsidRDefault="00850219">
      <w:r>
        <w:separator/>
      </w:r>
    </w:p>
  </w:footnote>
  <w:footnote w:type="continuationSeparator" w:id="0">
    <w:p w14:paraId="11FD04A2" w14:textId="77777777" w:rsidR="00850219" w:rsidRDefault="00850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8C06"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A985" w14:textId="77777777" w:rsidR="004712E8" w:rsidRDefault="004712E8">
    <w:pPr>
      <w:pStyle w:val="Header"/>
    </w:pPr>
  </w:p>
  <w:p w14:paraId="1E1E2F8E"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800B" w14:textId="77777777" w:rsidR="0035566F" w:rsidRPr="00E4665C" w:rsidRDefault="008B6727" w:rsidP="00E4665C">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15F4A28C" wp14:editId="650C8436">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59D60198"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1144597">
    <w:abstractNumId w:val="0"/>
  </w:num>
  <w:num w:numId="2" w16cid:durableId="1631670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19"/>
    <w:rsid w:val="000119B9"/>
    <w:rsid w:val="000123DC"/>
    <w:rsid w:val="000127C0"/>
    <w:rsid w:val="0002401C"/>
    <w:rsid w:val="00025A5E"/>
    <w:rsid w:val="00044325"/>
    <w:rsid w:val="000501EE"/>
    <w:rsid w:val="0007065A"/>
    <w:rsid w:val="00086C24"/>
    <w:rsid w:val="00092EDF"/>
    <w:rsid w:val="000939CC"/>
    <w:rsid w:val="00095115"/>
    <w:rsid w:val="000966CF"/>
    <w:rsid w:val="00096DF2"/>
    <w:rsid w:val="00097702"/>
    <w:rsid w:val="000A5CE4"/>
    <w:rsid w:val="000B585B"/>
    <w:rsid w:val="000C3C7E"/>
    <w:rsid w:val="000D382C"/>
    <w:rsid w:val="000E1C24"/>
    <w:rsid w:val="000E3F60"/>
    <w:rsid w:val="000E71D7"/>
    <w:rsid w:val="000F4BA0"/>
    <w:rsid w:val="000F581D"/>
    <w:rsid w:val="000F7A79"/>
    <w:rsid w:val="001112F6"/>
    <w:rsid w:val="001163E3"/>
    <w:rsid w:val="00122F2B"/>
    <w:rsid w:val="001269B9"/>
    <w:rsid w:val="00131F95"/>
    <w:rsid w:val="00132D80"/>
    <w:rsid w:val="001559CE"/>
    <w:rsid w:val="00163984"/>
    <w:rsid w:val="00173D63"/>
    <w:rsid w:val="001760B4"/>
    <w:rsid w:val="00176EC2"/>
    <w:rsid w:val="00194CF7"/>
    <w:rsid w:val="001975E3"/>
    <w:rsid w:val="001B1F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228D1"/>
    <w:rsid w:val="00224B07"/>
    <w:rsid w:val="00225B4C"/>
    <w:rsid w:val="00225B87"/>
    <w:rsid w:val="00231277"/>
    <w:rsid w:val="00237D0E"/>
    <w:rsid w:val="00241DD5"/>
    <w:rsid w:val="0024425A"/>
    <w:rsid w:val="002518D3"/>
    <w:rsid w:val="00251B0F"/>
    <w:rsid w:val="00252B89"/>
    <w:rsid w:val="00253260"/>
    <w:rsid w:val="00296A56"/>
    <w:rsid w:val="002F13AF"/>
    <w:rsid w:val="002F61AB"/>
    <w:rsid w:val="0030275A"/>
    <w:rsid w:val="00306AF1"/>
    <w:rsid w:val="00312B79"/>
    <w:rsid w:val="00317242"/>
    <w:rsid w:val="003323B1"/>
    <w:rsid w:val="00333730"/>
    <w:rsid w:val="0033640F"/>
    <w:rsid w:val="003409C6"/>
    <w:rsid w:val="00354E69"/>
    <w:rsid w:val="0035566F"/>
    <w:rsid w:val="003631C6"/>
    <w:rsid w:val="00367F03"/>
    <w:rsid w:val="003750D6"/>
    <w:rsid w:val="00377648"/>
    <w:rsid w:val="00386FB2"/>
    <w:rsid w:val="00393CA5"/>
    <w:rsid w:val="00394622"/>
    <w:rsid w:val="003A152D"/>
    <w:rsid w:val="003A6817"/>
    <w:rsid w:val="003B3CAC"/>
    <w:rsid w:val="003C4423"/>
    <w:rsid w:val="003C54C0"/>
    <w:rsid w:val="003D23C8"/>
    <w:rsid w:val="003F656A"/>
    <w:rsid w:val="004004D6"/>
    <w:rsid w:val="00401BCF"/>
    <w:rsid w:val="00407303"/>
    <w:rsid w:val="00417F37"/>
    <w:rsid w:val="00421347"/>
    <w:rsid w:val="00425977"/>
    <w:rsid w:val="0043131F"/>
    <w:rsid w:val="00451A97"/>
    <w:rsid w:val="004712E8"/>
    <w:rsid w:val="0047257A"/>
    <w:rsid w:val="004800AD"/>
    <w:rsid w:val="00482E53"/>
    <w:rsid w:val="00490CEF"/>
    <w:rsid w:val="0049230D"/>
    <w:rsid w:val="004938FC"/>
    <w:rsid w:val="004A27E3"/>
    <w:rsid w:val="004A77DA"/>
    <w:rsid w:val="004B11F5"/>
    <w:rsid w:val="004B1C0F"/>
    <w:rsid w:val="004B708E"/>
    <w:rsid w:val="004C0577"/>
    <w:rsid w:val="004C50E2"/>
    <w:rsid w:val="004E6AF8"/>
    <w:rsid w:val="004F28F0"/>
    <w:rsid w:val="0051667E"/>
    <w:rsid w:val="00522C08"/>
    <w:rsid w:val="005364DE"/>
    <w:rsid w:val="00536EA9"/>
    <w:rsid w:val="005378C7"/>
    <w:rsid w:val="00542DE0"/>
    <w:rsid w:val="005634D5"/>
    <w:rsid w:val="00564ADD"/>
    <w:rsid w:val="00566418"/>
    <w:rsid w:val="00576B3B"/>
    <w:rsid w:val="00591616"/>
    <w:rsid w:val="005A4F2A"/>
    <w:rsid w:val="005C20AB"/>
    <w:rsid w:val="005F2077"/>
    <w:rsid w:val="005F29F1"/>
    <w:rsid w:val="00611AEC"/>
    <w:rsid w:val="00615216"/>
    <w:rsid w:val="00616B33"/>
    <w:rsid w:val="0062598D"/>
    <w:rsid w:val="00651240"/>
    <w:rsid w:val="00651828"/>
    <w:rsid w:val="006620D5"/>
    <w:rsid w:val="0066509F"/>
    <w:rsid w:val="00671E96"/>
    <w:rsid w:val="00676101"/>
    <w:rsid w:val="00680C92"/>
    <w:rsid w:val="00681C86"/>
    <w:rsid w:val="00686616"/>
    <w:rsid w:val="006915A5"/>
    <w:rsid w:val="006D4C7E"/>
    <w:rsid w:val="006D5628"/>
    <w:rsid w:val="006D5FA4"/>
    <w:rsid w:val="006D7B47"/>
    <w:rsid w:val="006F6BFA"/>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5FFF"/>
    <w:rsid w:val="007A72E9"/>
    <w:rsid w:val="007B4C3C"/>
    <w:rsid w:val="007E3285"/>
    <w:rsid w:val="00804B35"/>
    <w:rsid w:val="0083354B"/>
    <w:rsid w:val="00850219"/>
    <w:rsid w:val="008568F9"/>
    <w:rsid w:val="00865D48"/>
    <w:rsid w:val="0087091C"/>
    <w:rsid w:val="00870B64"/>
    <w:rsid w:val="0087269C"/>
    <w:rsid w:val="0087432E"/>
    <w:rsid w:val="0088350C"/>
    <w:rsid w:val="008866B7"/>
    <w:rsid w:val="00891C0A"/>
    <w:rsid w:val="008940E1"/>
    <w:rsid w:val="008A5B4B"/>
    <w:rsid w:val="008B0A9B"/>
    <w:rsid w:val="008B5F55"/>
    <w:rsid w:val="008B6727"/>
    <w:rsid w:val="008C4915"/>
    <w:rsid w:val="008C7D73"/>
    <w:rsid w:val="008D19EE"/>
    <w:rsid w:val="008D3C5F"/>
    <w:rsid w:val="009003AF"/>
    <w:rsid w:val="009055E1"/>
    <w:rsid w:val="00923B23"/>
    <w:rsid w:val="009267CD"/>
    <w:rsid w:val="00926A48"/>
    <w:rsid w:val="0092706B"/>
    <w:rsid w:val="00932502"/>
    <w:rsid w:val="0093268B"/>
    <w:rsid w:val="009367B5"/>
    <w:rsid w:val="00947913"/>
    <w:rsid w:val="009564D8"/>
    <w:rsid w:val="0096257B"/>
    <w:rsid w:val="00965B96"/>
    <w:rsid w:val="0098382C"/>
    <w:rsid w:val="00986B7A"/>
    <w:rsid w:val="009B440E"/>
    <w:rsid w:val="009C5B3D"/>
    <w:rsid w:val="009D1D1B"/>
    <w:rsid w:val="009D4A6F"/>
    <w:rsid w:val="009E097B"/>
    <w:rsid w:val="009F1350"/>
    <w:rsid w:val="00A01132"/>
    <w:rsid w:val="00A01DE1"/>
    <w:rsid w:val="00A220EF"/>
    <w:rsid w:val="00A249C1"/>
    <w:rsid w:val="00A264E4"/>
    <w:rsid w:val="00A31A4C"/>
    <w:rsid w:val="00A33313"/>
    <w:rsid w:val="00A3621D"/>
    <w:rsid w:val="00A36827"/>
    <w:rsid w:val="00A41C4A"/>
    <w:rsid w:val="00A448C2"/>
    <w:rsid w:val="00A56C86"/>
    <w:rsid w:val="00A603D7"/>
    <w:rsid w:val="00A6436A"/>
    <w:rsid w:val="00A665AA"/>
    <w:rsid w:val="00A74CE1"/>
    <w:rsid w:val="00A840E6"/>
    <w:rsid w:val="00A858AA"/>
    <w:rsid w:val="00A93709"/>
    <w:rsid w:val="00A93C8F"/>
    <w:rsid w:val="00AA2C5E"/>
    <w:rsid w:val="00AC17CE"/>
    <w:rsid w:val="00AD70F8"/>
    <w:rsid w:val="00AD790A"/>
    <w:rsid w:val="00AE5A61"/>
    <w:rsid w:val="00AE7A09"/>
    <w:rsid w:val="00AF4BC8"/>
    <w:rsid w:val="00AF599D"/>
    <w:rsid w:val="00B1218E"/>
    <w:rsid w:val="00B24FF3"/>
    <w:rsid w:val="00B27821"/>
    <w:rsid w:val="00B3027B"/>
    <w:rsid w:val="00B350E8"/>
    <w:rsid w:val="00B3630A"/>
    <w:rsid w:val="00B57771"/>
    <w:rsid w:val="00B65E81"/>
    <w:rsid w:val="00B72819"/>
    <w:rsid w:val="00B7770B"/>
    <w:rsid w:val="00B9277C"/>
    <w:rsid w:val="00B97215"/>
    <w:rsid w:val="00BB3C58"/>
    <w:rsid w:val="00BC2B8E"/>
    <w:rsid w:val="00C01284"/>
    <w:rsid w:val="00C05BB3"/>
    <w:rsid w:val="00C06E7E"/>
    <w:rsid w:val="00C07D05"/>
    <w:rsid w:val="00C109A2"/>
    <w:rsid w:val="00C35759"/>
    <w:rsid w:val="00C37FAD"/>
    <w:rsid w:val="00C51928"/>
    <w:rsid w:val="00C66F6F"/>
    <w:rsid w:val="00C777CC"/>
    <w:rsid w:val="00C914C7"/>
    <w:rsid w:val="00CA1E09"/>
    <w:rsid w:val="00CB4F2F"/>
    <w:rsid w:val="00CB738C"/>
    <w:rsid w:val="00CC771F"/>
    <w:rsid w:val="00CE7574"/>
    <w:rsid w:val="00CF683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D05B6"/>
    <w:rsid w:val="00DF1E5C"/>
    <w:rsid w:val="00DF59D4"/>
    <w:rsid w:val="00E00BAC"/>
    <w:rsid w:val="00E12C7D"/>
    <w:rsid w:val="00E15B50"/>
    <w:rsid w:val="00E20A4D"/>
    <w:rsid w:val="00E23540"/>
    <w:rsid w:val="00E25ECC"/>
    <w:rsid w:val="00E3568A"/>
    <w:rsid w:val="00E40C17"/>
    <w:rsid w:val="00E4665C"/>
    <w:rsid w:val="00E66F39"/>
    <w:rsid w:val="00E718F3"/>
    <w:rsid w:val="00E8033D"/>
    <w:rsid w:val="00E8197A"/>
    <w:rsid w:val="00E86ED1"/>
    <w:rsid w:val="00EA51C4"/>
    <w:rsid w:val="00EA7FA1"/>
    <w:rsid w:val="00EB3483"/>
    <w:rsid w:val="00EB4D3B"/>
    <w:rsid w:val="00ED020D"/>
    <w:rsid w:val="00ED08E7"/>
    <w:rsid w:val="00ED4BEB"/>
    <w:rsid w:val="00EE14ED"/>
    <w:rsid w:val="00EF1F3E"/>
    <w:rsid w:val="00EF3810"/>
    <w:rsid w:val="00F10216"/>
    <w:rsid w:val="00F133C9"/>
    <w:rsid w:val="00F138D9"/>
    <w:rsid w:val="00F42CD6"/>
    <w:rsid w:val="00F433AD"/>
    <w:rsid w:val="00F45111"/>
    <w:rsid w:val="00F56B4D"/>
    <w:rsid w:val="00F57A49"/>
    <w:rsid w:val="00F63A6B"/>
    <w:rsid w:val="00F83283"/>
    <w:rsid w:val="00F86E16"/>
    <w:rsid w:val="00F908C6"/>
    <w:rsid w:val="00FA1E2C"/>
    <w:rsid w:val="00FA574D"/>
    <w:rsid w:val="00FB27E5"/>
    <w:rsid w:val="00FC0A81"/>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C566A"/>
  <w15:docId w15:val="{E88C67ED-DC94-4028-BBED-4F3BA0CC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character" w:styleId="UnresolvedMention">
    <w:name w:val="Unresolved Mention"/>
    <w:basedOn w:val="DefaultParagraphFont"/>
    <w:uiPriority w:val="99"/>
    <w:semiHidden/>
    <w:unhideWhenUsed/>
    <w:rsid w:val="00850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579360380">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72956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koerber-pharma.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tanja.bullinger@bausch-stroebe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ausch-stroebe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a_focke\AppData\Local\Temp\Templafy\WordVsto\Betreffzeile_%20Arial%20Bold%2010%20p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8be25d-bd0f-4e8d-a4bf-031283b23e6f">
      <Terms xmlns="http://schemas.microsoft.com/office/infopath/2007/PartnerControls"/>
    </lcf76f155ced4ddcb4097134ff3c332f>
    <TaxCatchAll xmlns="d5dc4766-91df-478e-bcae-7c617aaef83a" xsi:nil="true"/>
  </documentManagement>
</p:properties>
</file>

<file path=customXml/item4.xml><?xml version="1.0" encoding="utf-8"?>
<TemplafyTemplateConfiguration><![CDATA[{"elementsMetadata":[],"transformationConfigurations":[],"templateName":"Press release","templateDescription":"","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Dokument" ma:contentTypeID="0x010100CBC45E063E2DC7419BE3D5CBFA4C69EE" ma:contentTypeVersion="17" ma:contentTypeDescription="Ein neues Dokument erstellen." ma:contentTypeScope="" ma:versionID="db43569c2f87f232a1cadadd99702a2e">
  <xsd:schema xmlns:xsd="http://www.w3.org/2001/XMLSchema" xmlns:xs="http://www.w3.org/2001/XMLSchema" xmlns:p="http://schemas.microsoft.com/office/2006/metadata/properties" xmlns:ns2="7a8be25d-bd0f-4e8d-a4bf-031283b23e6f" xmlns:ns3="d5dc4766-91df-478e-bcae-7c617aaef83a" targetNamespace="http://schemas.microsoft.com/office/2006/metadata/properties" ma:root="true" ma:fieldsID="56551148ef3e1800e720f69e20a4f0de" ns2:_="" ns3:_="">
    <xsd:import namespace="7a8be25d-bd0f-4e8d-a4bf-031283b23e6f"/>
    <xsd:import namespace="d5dc4766-91df-478e-bcae-7c617aaef8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be25d-bd0f-4e8d-a4bf-031283b23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c4766-91df-478e-bcae-7c617aaef83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7567eb0-294e-48b7-a28a-e54fa32e0182}" ma:internalName="TaxCatchAll" ma:showField="CatchAllData" ma:web="d5dc4766-91df-478e-bcae-7c617aaef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AA944230-F35C-4B76-B785-E19BE5DACBD3}">
  <ds:schemaRefs>
    <ds:schemaRef ds:uri="http://schemas.openxmlformats.org/officeDocument/2006/bibliography"/>
  </ds:schemaRefs>
</ds:datastoreItem>
</file>

<file path=customXml/itemProps2.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3.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595742-8C9C-4F11-9429-A0079BA2E60C}">
  <ds:schemaRefs/>
</ds:datastoreItem>
</file>

<file path=customXml/itemProps5.xml><?xml version="1.0" encoding="utf-8"?>
<ds:datastoreItem xmlns:ds="http://schemas.openxmlformats.org/officeDocument/2006/customXml" ds:itemID="{AAD3EE90-DDDB-41BF-978D-D340D215B1F3}"/>
</file>

<file path=customXml/itemProps6.xml><?xml version="1.0" encoding="utf-8"?>
<ds:datastoreItem xmlns:ds="http://schemas.openxmlformats.org/officeDocument/2006/customXml" ds:itemID="{54EC71B1-B6DD-42FD-9FD1-CC12C3360F71}">
  <ds:schemaRefs/>
</ds:datastoreItem>
</file>

<file path=docProps/app.xml><?xml version="1.0" encoding="utf-8"?>
<Properties xmlns="http://schemas.openxmlformats.org/officeDocument/2006/extended-properties" xmlns:vt="http://schemas.openxmlformats.org/officeDocument/2006/docPropsVTypes">
  <Template>Betreffzeile_ Arial Bold 10 pt</Template>
  <TotalTime>0</TotalTime>
  <Pages>3</Pages>
  <Words>643</Words>
  <Characters>4166</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Svea Focke</dc:creator>
  <cp:lastModifiedBy>Svea Focke</cp:lastModifiedBy>
  <cp:revision>4</cp:revision>
  <dcterms:created xsi:type="dcterms:W3CDTF">2023-09-05T07:24:00Z</dcterms:created>
  <dcterms:modified xsi:type="dcterms:W3CDTF">2023-09-12T12:11:00Z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0x010100CBC45E063E2DC7419BE3D5CBFA4C69EE</vt:lpwstr>
  </property>
  <property fmtid="{D5CDD505-2E9C-101B-9397-08002B2CF9AE}" pid="3" name="TemplafyTenantId">
    <vt:lpwstr>koerber</vt:lpwstr>
  </property>
  <property fmtid="{D5CDD505-2E9C-101B-9397-08002B2CF9AE}" pid="4" name="TemplafyTemplateId">
    <vt:lpwstr>637828477511316023</vt:lpwstr>
  </property>
  <property fmtid="{D5CDD505-2E9C-101B-9397-08002B2CF9AE}" pid="5" name="TemplafyUserProfileId">
    <vt:lpwstr>637863139763908357</vt:lpwstr>
  </property>
  <property fmtid="{D5CDD505-2E9C-101B-9397-08002B2CF9AE}" pid="6" name="TemplafyLanguageCode">
    <vt:lpwstr>en-US</vt:lpwstr>
  </property>
  <property fmtid="{D5CDD505-2E9C-101B-9397-08002B2CF9AE}" pid="7" name="TemplafyFromBlank">
    <vt:bool>false</vt:bool>
  </property>
</Properties>
</file>