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4884A" w14:textId="5101CF83" w:rsidR="6C4E8E74" w:rsidRDefault="6C4E8E74" w:rsidP="6C4E8E74">
      <w:pPr>
        <w:pStyle w:val="Kopfzeile"/>
        <w:spacing w:line="276" w:lineRule="auto"/>
        <w:rPr>
          <w:rFonts w:eastAsia="Times" w:cs="Times New Roman"/>
          <w:b/>
          <w:bCs/>
          <w:noProof w:val="0"/>
          <w:sz w:val="32"/>
          <w:szCs w:val="32"/>
          <w:lang w:val="en-US"/>
        </w:rPr>
      </w:pPr>
    </w:p>
    <w:p w14:paraId="23366B3E" w14:textId="5D87AF29" w:rsidR="00216C4E" w:rsidRPr="00C638D3" w:rsidRDefault="00216C4E" w:rsidP="6C4E8E74">
      <w:pPr>
        <w:pStyle w:val="Kopfzeile"/>
        <w:spacing w:line="276" w:lineRule="auto"/>
        <w:rPr>
          <w:rFonts w:eastAsia="Times" w:cs="Times New Roman"/>
          <w:b/>
          <w:bCs/>
          <w:noProof w:val="0"/>
          <w:sz w:val="32"/>
          <w:szCs w:val="32"/>
          <w:lang w:val="en-US"/>
        </w:rPr>
      </w:pPr>
      <w:r w:rsidRPr="6C4E8E74">
        <w:rPr>
          <w:rFonts w:eastAsia="Times" w:cs="Times New Roman"/>
          <w:b/>
          <w:bCs/>
          <w:noProof w:val="0"/>
          <w:sz w:val="32"/>
          <w:szCs w:val="32"/>
          <w:lang w:val="en-US"/>
        </w:rPr>
        <w:t xml:space="preserve">With PAS-X Neo, Körber announces </w:t>
      </w:r>
      <w:r w:rsidR="00700670" w:rsidRPr="6C4E8E74">
        <w:rPr>
          <w:rFonts w:eastAsia="Times" w:cs="Times New Roman"/>
          <w:b/>
          <w:bCs/>
          <w:noProof w:val="0"/>
          <w:sz w:val="32"/>
          <w:szCs w:val="32"/>
          <w:lang w:val="en-US"/>
        </w:rPr>
        <w:t xml:space="preserve">an </w:t>
      </w:r>
      <w:r w:rsidRPr="6C4E8E74">
        <w:rPr>
          <w:rFonts w:eastAsia="Times" w:cs="Times New Roman"/>
          <w:b/>
          <w:bCs/>
          <w:noProof w:val="0"/>
          <w:sz w:val="32"/>
          <w:szCs w:val="32"/>
          <w:lang w:val="en-US"/>
        </w:rPr>
        <w:t>additional MES offering, helping life science manufacturers take their first step toward digitalization</w:t>
      </w:r>
    </w:p>
    <w:p w14:paraId="3E9FC9FE" w14:textId="77777777" w:rsidR="00692C5E" w:rsidRPr="00394ABD" w:rsidRDefault="00692C5E" w:rsidP="00692C5E">
      <w:pPr>
        <w:spacing w:line="276" w:lineRule="auto"/>
        <w:rPr>
          <w:sz w:val="22"/>
          <w:szCs w:val="22"/>
          <w:lang w:val="en-US"/>
        </w:rPr>
      </w:pPr>
    </w:p>
    <w:p w14:paraId="07835223" w14:textId="50C032CE" w:rsidR="00692C5E" w:rsidRPr="00692C5E" w:rsidRDefault="57AF2CD0" w:rsidP="00692C5E">
      <w:pPr>
        <w:spacing w:line="276" w:lineRule="auto"/>
        <w:rPr>
          <w:b/>
          <w:bCs/>
          <w:sz w:val="22"/>
          <w:szCs w:val="22"/>
          <w:lang w:val="en-US"/>
        </w:rPr>
      </w:pPr>
      <w:proofErr w:type="spellStart"/>
      <w:r w:rsidRPr="68EC4FAA">
        <w:rPr>
          <w:b/>
          <w:bCs/>
          <w:sz w:val="22"/>
          <w:szCs w:val="22"/>
          <w:lang w:val="en-US"/>
        </w:rPr>
        <w:t>Lüneburg</w:t>
      </w:r>
      <w:proofErr w:type="spellEnd"/>
      <w:r w:rsidRPr="68EC4FAA">
        <w:rPr>
          <w:b/>
          <w:bCs/>
          <w:sz w:val="22"/>
          <w:szCs w:val="22"/>
          <w:lang w:val="en-US"/>
        </w:rPr>
        <w:t xml:space="preserve">, Germany / Boston, MA, USA, </w:t>
      </w:r>
      <w:r w:rsidR="07CA01B9" w:rsidRPr="68EC4FAA">
        <w:rPr>
          <w:b/>
          <w:bCs/>
          <w:sz w:val="22"/>
          <w:szCs w:val="22"/>
          <w:lang w:val="en-US"/>
        </w:rPr>
        <w:t xml:space="preserve">18 </w:t>
      </w:r>
      <w:r w:rsidRPr="68EC4FAA">
        <w:rPr>
          <w:b/>
          <w:bCs/>
          <w:sz w:val="22"/>
          <w:szCs w:val="22"/>
          <w:lang w:val="en-US"/>
        </w:rPr>
        <w:t>May 2026. At the Pharma Manufacturing World Summit</w:t>
      </w:r>
      <w:r w:rsidR="04D97C81" w:rsidRPr="68EC4FAA">
        <w:rPr>
          <w:b/>
          <w:bCs/>
          <w:sz w:val="22"/>
          <w:szCs w:val="22"/>
          <w:lang w:val="en-US"/>
        </w:rPr>
        <w:t>, taking place</w:t>
      </w:r>
      <w:r w:rsidRPr="68EC4FAA">
        <w:rPr>
          <w:b/>
          <w:bCs/>
          <w:sz w:val="22"/>
          <w:szCs w:val="22"/>
          <w:lang w:val="en-US"/>
        </w:rPr>
        <w:t xml:space="preserve"> in Boston</w:t>
      </w:r>
      <w:r w:rsidR="04D97C81" w:rsidRPr="68EC4FAA">
        <w:rPr>
          <w:b/>
          <w:bCs/>
          <w:sz w:val="22"/>
          <w:szCs w:val="22"/>
          <w:lang w:val="en-US"/>
        </w:rPr>
        <w:t xml:space="preserve"> from 18-20 May</w:t>
      </w:r>
      <w:r w:rsidRPr="68EC4FAA">
        <w:rPr>
          <w:b/>
          <w:bCs/>
          <w:sz w:val="22"/>
          <w:szCs w:val="22"/>
          <w:lang w:val="en-US"/>
        </w:rPr>
        <w:t xml:space="preserve">, Körber </w:t>
      </w:r>
      <w:r w:rsidRPr="67D54383">
        <w:rPr>
          <w:b/>
          <w:bCs/>
          <w:sz w:val="22"/>
          <w:szCs w:val="22"/>
          <w:lang w:val="en-US"/>
        </w:rPr>
        <w:t>announce</w:t>
      </w:r>
      <w:r w:rsidR="390BF663" w:rsidRPr="67D54383">
        <w:rPr>
          <w:b/>
          <w:bCs/>
          <w:sz w:val="22"/>
          <w:szCs w:val="22"/>
          <w:lang w:val="en-US"/>
        </w:rPr>
        <w:t>s</w:t>
      </w:r>
      <w:r w:rsidRPr="68EC4FAA">
        <w:rPr>
          <w:b/>
          <w:bCs/>
          <w:sz w:val="22"/>
          <w:szCs w:val="22"/>
          <w:lang w:val="en-US"/>
        </w:rPr>
        <w:t xml:space="preserve"> its </w:t>
      </w:r>
      <w:r w:rsidR="00354E26">
        <w:rPr>
          <w:b/>
          <w:bCs/>
          <w:sz w:val="22"/>
          <w:szCs w:val="22"/>
          <w:lang w:val="en-US"/>
        </w:rPr>
        <w:t xml:space="preserve">additional </w:t>
      </w:r>
      <w:r w:rsidR="3014BD4A" w:rsidRPr="68EC4FAA">
        <w:rPr>
          <w:b/>
          <w:bCs/>
          <w:sz w:val="22"/>
          <w:szCs w:val="22"/>
          <w:lang w:val="en-US"/>
        </w:rPr>
        <w:t>MES (</w:t>
      </w:r>
      <w:r w:rsidRPr="68EC4FAA">
        <w:rPr>
          <w:b/>
          <w:bCs/>
          <w:sz w:val="22"/>
          <w:szCs w:val="22"/>
          <w:lang w:val="en-US"/>
        </w:rPr>
        <w:t>Manufacturing Execution System</w:t>
      </w:r>
      <w:r w:rsidR="3014BD4A" w:rsidRPr="68EC4FAA">
        <w:rPr>
          <w:b/>
          <w:bCs/>
          <w:sz w:val="22"/>
          <w:szCs w:val="22"/>
          <w:lang w:val="en-US"/>
        </w:rPr>
        <w:t>)</w:t>
      </w:r>
      <w:r w:rsidR="00944D07" w:rsidRPr="67D54383">
        <w:rPr>
          <w:b/>
          <w:bCs/>
          <w:sz w:val="22"/>
          <w:szCs w:val="22"/>
          <w:lang w:val="en-US"/>
        </w:rPr>
        <w:t xml:space="preserve"> solution</w:t>
      </w:r>
      <w:r w:rsidR="1D51CBA0" w:rsidRPr="68EC4FAA">
        <w:rPr>
          <w:b/>
          <w:bCs/>
          <w:sz w:val="22"/>
          <w:szCs w:val="22"/>
          <w:lang w:val="en-US"/>
        </w:rPr>
        <w:t xml:space="preserve"> </w:t>
      </w:r>
      <w:r w:rsidR="009A0646">
        <w:rPr>
          <w:b/>
          <w:bCs/>
          <w:sz w:val="22"/>
          <w:szCs w:val="22"/>
          <w:lang w:val="en-US"/>
        </w:rPr>
        <w:t xml:space="preserve">PAS-X Neo </w:t>
      </w:r>
      <w:r w:rsidR="00415874">
        <w:rPr>
          <w:b/>
          <w:bCs/>
          <w:sz w:val="22"/>
          <w:szCs w:val="22"/>
          <w:lang w:val="en-US"/>
        </w:rPr>
        <w:t>which</w:t>
      </w:r>
      <w:r w:rsidR="009A0646">
        <w:rPr>
          <w:b/>
          <w:bCs/>
          <w:sz w:val="22"/>
          <w:szCs w:val="22"/>
          <w:lang w:val="en-US"/>
        </w:rPr>
        <w:t xml:space="preserve"> </w:t>
      </w:r>
      <w:r w:rsidRPr="68EC4FAA">
        <w:rPr>
          <w:b/>
          <w:bCs/>
          <w:sz w:val="22"/>
          <w:szCs w:val="22"/>
          <w:lang w:val="en-US"/>
        </w:rPr>
        <w:t>is</w:t>
      </w:r>
      <w:r w:rsidR="5194D3FB" w:rsidRPr="68EC4FAA">
        <w:rPr>
          <w:b/>
          <w:bCs/>
          <w:sz w:val="22"/>
          <w:szCs w:val="22"/>
          <w:lang w:val="en-US"/>
        </w:rPr>
        <w:t xml:space="preserve"> </w:t>
      </w:r>
      <w:r w:rsidR="1D410223" w:rsidRPr="68EC4FAA">
        <w:rPr>
          <w:b/>
          <w:bCs/>
          <w:sz w:val="22"/>
          <w:szCs w:val="22"/>
          <w:lang w:val="en-US"/>
        </w:rPr>
        <w:t xml:space="preserve">specifically </w:t>
      </w:r>
      <w:r w:rsidRPr="68EC4FAA">
        <w:rPr>
          <w:b/>
          <w:bCs/>
          <w:sz w:val="22"/>
          <w:szCs w:val="22"/>
          <w:lang w:val="en-US"/>
        </w:rPr>
        <w:t>designed to enable small and mid</w:t>
      </w:r>
      <w:r w:rsidR="00692C5E" w:rsidRPr="00700670">
        <w:rPr>
          <w:lang w:val="en-US"/>
        </w:rPr>
        <w:noBreakHyphen/>
      </w:r>
      <w:r w:rsidRPr="68EC4FAA">
        <w:rPr>
          <w:b/>
          <w:bCs/>
          <w:sz w:val="22"/>
          <w:szCs w:val="22"/>
          <w:lang w:val="en-US"/>
        </w:rPr>
        <w:t xml:space="preserve">sized pharmaceutical companies </w:t>
      </w:r>
      <w:r w:rsidR="00394ABD">
        <w:rPr>
          <w:b/>
          <w:bCs/>
          <w:sz w:val="22"/>
          <w:szCs w:val="22"/>
          <w:lang w:val="en-US"/>
        </w:rPr>
        <w:t xml:space="preserve">and sites </w:t>
      </w:r>
      <w:r w:rsidRPr="68EC4FAA">
        <w:rPr>
          <w:b/>
          <w:bCs/>
          <w:sz w:val="22"/>
          <w:szCs w:val="22"/>
          <w:lang w:val="en-US"/>
        </w:rPr>
        <w:t xml:space="preserve">to digitalize </w:t>
      </w:r>
      <w:r w:rsidR="5194D3FB" w:rsidRPr="68EC4FAA">
        <w:rPr>
          <w:b/>
          <w:bCs/>
          <w:sz w:val="22"/>
          <w:szCs w:val="22"/>
          <w:lang w:val="en-US"/>
        </w:rPr>
        <w:t>shop floor</w:t>
      </w:r>
      <w:r w:rsidRPr="68EC4FAA">
        <w:rPr>
          <w:b/>
          <w:bCs/>
          <w:sz w:val="22"/>
          <w:szCs w:val="22"/>
          <w:lang w:val="en-US"/>
        </w:rPr>
        <w:t xml:space="preserve"> operations quickly, effectively, and </w:t>
      </w:r>
      <w:r w:rsidR="11F4E6A2" w:rsidRPr="68EC4FAA">
        <w:rPr>
          <w:b/>
          <w:bCs/>
          <w:sz w:val="22"/>
          <w:szCs w:val="22"/>
          <w:lang w:val="en-US"/>
        </w:rPr>
        <w:t>with a clear path for future growth.</w:t>
      </w:r>
      <w:r w:rsidR="3A67D79A" w:rsidRPr="68EC4FAA">
        <w:rPr>
          <w:b/>
          <w:bCs/>
          <w:sz w:val="22"/>
          <w:szCs w:val="22"/>
          <w:lang w:val="en-US"/>
        </w:rPr>
        <w:t xml:space="preserve"> </w:t>
      </w:r>
      <w:r w:rsidRPr="68EC4FAA">
        <w:rPr>
          <w:b/>
          <w:bCs/>
          <w:sz w:val="22"/>
          <w:szCs w:val="22"/>
          <w:lang w:val="en-US"/>
        </w:rPr>
        <w:t xml:space="preserve">With this </w:t>
      </w:r>
      <w:r w:rsidR="12859C8A" w:rsidRPr="68EC4FAA">
        <w:rPr>
          <w:b/>
          <w:bCs/>
          <w:sz w:val="22"/>
          <w:szCs w:val="22"/>
          <w:lang w:val="en-US"/>
        </w:rPr>
        <w:t>additional MES product</w:t>
      </w:r>
      <w:r w:rsidRPr="68EC4FAA">
        <w:rPr>
          <w:b/>
          <w:bCs/>
          <w:sz w:val="22"/>
          <w:szCs w:val="22"/>
          <w:lang w:val="en-US"/>
        </w:rPr>
        <w:t xml:space="preserve">, Körber extends its </w:t>
      </w:r>
      <w:r w:rsidR="00595745">
        <w:rPr>
          <w:b/>
          <w:bCs/>
          <w:sz w:val="22"/>
          <w:szCs w:val="22"/>
          <w:lang w:val="en-US"/>
        </w:rPr>
        <w:t xml:space="preserve">existing PAS-X </w:t>
      </w:r>
      <w:r w:rsidR="2988C4DB" w:rsidRPr="68EC4FAA">
        <w:rPr>
          <w:b/>
          <w:bCs/>
          <w:sz w:val="22"/>
          <w:szCs w:val="22"/>
          <w:lang w:val="en-US"/>
        </w:rPr>
        <w:t xml:space="preserve">portfolio </w:t>
      </w:r>
      <w:r w:rsidR="00035832">
        <w:rPr>
          <w:b/>
          <w:bCs/>
          <w:sz w:val="22"/>
          <w:szCs w:val="22"/>
          <w:lang w:val="en-US"/>
        </w:rPr>
        <w:t xml:space="preserve">with for example PAS-X MES, PAS-X </w:t>
      </w:r>
      <w:r w:rsidR="0086797E">
        <w:rPr>
          <w:b/>
          <w:bCs/>
          <w:sz w:val="22"/>
          <w:szCs w:val="22"/>
          <w:lang w:val="en-US"/>
        </w:rPr>
        <w:t>S</w:t>
      </w:r>
      <w:r w:rsidR="00035832">
        <w:rPr>
          <w:b/>
          <w:bCs/>
          <w:sz w:val="22"/>
          <w:szCs w:val="22"/>
          <w:lang w:val="en-US"/>
        </w:rPr>
        <w:t xml:space="preserve">avvy or AI solutions </w:t>
      </w:r>
      <w:r w:rsidRPr="68EC4FAA">
        <w:rPr>
          <w:b/>
          <w:bCs/>
          <w:sz w:val="22"/>
          <w:szCs w:val="22"/>
          <w:lang w:val="en-US"/>
        </w:rPr>
        <w:t xml:space="preserve">and </w:t>
      </w:r>
      <w:r w:rsidR="3D0AE278" w:rsidRPr="68EC4FAA">
        <w:rPr>
          <w:b/>
          <w:bCs/>
          <w:sz w:val="22"/>
          <w:szCs w:val="22"/>
          <w:lang w:val="en-US"/>
        </w:rPr>
        <w:t>en</w:t>
      </w:r>
      <w:r w:rsidR="7E1C3F2D" w:rsidRPr="68EC4FAA">
        <w:rPr>
          <w:b/>
          <w:bCs/>
          <w:sz w:val="22"/>
          <w:szCs w:val="22"/>
          <w:lang w:val="en-US"/>
        </w:rPr>
        <w:t>a</w:t>
      </w:r>
      <w:r w:rsidR="3D0AE278" w:rsidRPr="68EC4FAA">
        <w:rPr>
          <w:b/>
          <w:bCs/>
          <w:sz w:val="22"/>
          <w:szCs w:val="22"/>
          <w:lang w:val="en-US"/>
        </w:rPr>
        <w:t xml:space="preserve">bles an easy entry </w:t>
      </w:r>
      <w:r w:rsidR="7E1C3F2D" w:rsidRPr="68EC4FAA">
        <w:rPr>
          <w:b/>
          <w:bCs/>
          <w:sz w:val="22"/>
          <w:szCs w:val="22"/>
          <w:lang w:val="en-US"/>
        </w:rPr>
        <w:t xml:space="preserve">into </w:t>
      </w:r>
      <w:r w:rsidRPr="68EC4FAA">
        <w:rPr>
          <w:b/>
          <w:bCs/>
          <w:sz w:val="22"/>
          <w:szCs w:val="22"/>
          <w:lang w:val="en-US"/>
        </w:rPr>
        <w:t>PAS</w:t>
      </w:r>
      <w:r w:rsidR="00A028BC">
        <w:rPr>
          <w:b/>
          <w:bCs/>
          <w:sz w:val="22"/>
          <w:szCs w:val="22"/>
          <w:lang w:val="en-US"/>
        </w:rPr>
        <w:t>-</w:t>
      </w:r>
      <w:r w:rsidRPr="68EC4FAA">
        <w:rPr>
          <w:b/>
          <w:bCs/>
          <w:sz w:val="22"/>
          <w:szCs w:val="22"/>
          <w:lang w:val="en-US"/>
        </w:rPr>
        <w:t xml:space="preserve">X and </w:t>
      </w:r>
      <w:r w:rsidR="20E347C4" w:rsidRPr="68EC4FAA">
        <w:rPr>
          <w:b/>
          <w:bCs/>
          <w:sz w:val="22"/>
          <w:szCs w:val="22"/>
          <w:lang w:val="en-US"/>
        </w:rPr>
        <w:t xml:space="preserve">the </w:t>
      </w:r>
      <w:r w:rsidRPr="68EC4FAA">
        <w:rPr>
          <w:b/>
          <w:bCs/>
          <w:sz w:val="22"/>
          <w:szCs w:val="22"/>
          <w:lang w:val="en-US"/>
        </w:rPr>
        <w:t xml:space="preserve">Körber </w:t>
      </w:r>
      <w:r w:rsidR="5B6E82F3" w:rsidRPr="68EC4FAA">
        <w:rPr>
          <w:b/>
          <w:bCs/>
          <w:sz w:val="22"/>
          <w:szCs w:val="22"/>
          <w:lang w:val="en-US"/>
        </w:rPr>
        <w:t>E</w:t>
      </w:r>
      <w:r w:rsidRPr="68EC4FAA">
        <w:rPr>
          <w:b/>
          <w:bCs/>
          <w:sz w:val="22"/>
          <w:szCs w:val="22"/>
          <w:lang w:val="en-US"/>
        </w:rPr>
        <w:t xml:space="preserve">cosystem </w:t>
      </w:r>
      <w:r w:rsidR="108DB631" w:rsidRPr="68EC4FAA">
        <w:rPr>
          <w:b/>
          <w:bCs/>
          <w:sz w:val="22"/>
          <w:szCs w:val="22"/>
          <w:lang w:val="en-US"/>
        </w:rPr>
        <w:t xml:space="preserve">to life science </w:t>
      </w:r>
      <w:r w:rsidR="7E1C3F2D" w:rsidRPr="68EC4FAA">
        <w:rPr>
          <w:b/>
          <w:bCs/>
          <w:sz w:val="22"/>
          <w:szCs w:val="22"/>
          <w:lang w:val="en-US"/>
        </w:rPr>
        <w:t>manufacturers</w:t>
      </w:r>
      <w:r w:rsidR="1BF1EEFD" w:rsidRPr="68EC4FAA">
        <w:rPr>
          <w:b/>
          <w:bCs/>
          <w:sz w:val="22"/>
          <w:szCs w:val="22"/>
          <w:lang w:val="en-US"/>
        </w:rPr>
        <w:t xml:space="preserve"> that want to start small and scale as t</w:t>
      </w:r>
      <w:r w:rsidR="5B6E82F3" w:rsidRPr="68EC4FAA">
        <w:rPr>
          <w:b/>
          <w:bCs/>
          <w:sz w:val="22"/>
          <w:szCs w:val="22"/>
          <w:lang w:val="en-US"/>
        </w:rPr>
        <w:t>h</w:t>
      </w:r>
      <w:r w:rsidR="1BF1EEFD" w:rsidRPr="68EC4FAA">
        <w:rPr>
          <w:b/>
          <w:bCs/>
          <w:sz w:val="22"/>
          <w:szCs w:val="22"/>
          <w:lang w:val="en-US"/>
        </w:rPr>
        <w:t>eir business grows</w:t>
      </w:r>
      <w:r w:rsidR="7E1C3F2D" w:rsidRPr="68EC4FAA">
        <w:rPr>
          <w:b/>
          <w:bCs/>
          <w:sz w:val="22"/>
          <w:szCs w:val="22"/>
          <w:lang w:val="en-US"/>
        </w:rPr>
        <w:t>.</w:t>
      </w:r>
    </w:p>
    <w:p w14:paraId="53F2C45B" w14:textId="25257BD1" w:rsidR="00692C5E" w:rsidRPr="00692C5E" w:rsidRDefault="00692C5E" w:rsidP="00692C5E">
      <w:pPr>
        <w:spacing w:line="276" w:lineRule="auto"/>
        <w:rPr>
          <w:sz w:val="22"/>
          <w:szCs w:val="22"/>
          <w:lang w:val="en-US"/>
        </w:rPr>
      </w:pPr>
    </w:p>
    <w:p w14:paraId="6CD256A8" w14:textId="1ADB08DD" w:rsidR="00692C5E" w:rsidRPr="00692C5E" w:rsidRDefault="00692C5E" w:rsidP="00692C5E">
      <w:pPr>
        <w:spacing w:line="276" w:lineRule="auto"/>
        <w:rPr>
          <w:sz w:val="22"/>
          <w:szCs w:val="22"/>
          <w:lang w:val="en-US"/>
        </w:rPr>
      </w:pPr>
      <w:r w:rsidRPr="5D754506">
        <w:rPr>
          <w:sz w:val="22"/>
          <w:szCs w:val="22"/>
          <w:lang w:val="en-US"/>
        </w:rPr>
        <w:t xml:space="preserve">Many pharmaceutical </w:t>
      </w:r>
      <w:r w:rsidR="009007F3" w:rsidRPr="5D754506">
        <w:rPr>
          <w:sz w:val="22"/>
          <w:szCs w:val="22"/>
          <w:lang w:val="en-US"/>
        </w:rPr>
        <w:t xml:space="preserve">and biopharmaceutical </w:t>
      </w:r>
      <w:r w:rsidRPr="5D754506">
        <w:rPr>
          <w:sz w:val="22"/>
          <w:szCs w:val="22"/>
          <w:lang w:val="en-US"/>
        </w:rPr>
        <w:t>manufacturers still rely on paper</w:t>
      </w:r>
      <w:r w:rsidRPr="00665642">
        <w:rPr>
          <w:lang w:val="en-US"/>
        </w:rPr>
        <w:noBreakHyphen/>
      </w:r>
      <w:r w:rsidRPr="5D754506">
        <w:rPr>
          <w:sz w:val="22"/>
          <w:szCs w:val="22"/>
          <w:lang w:val="en-US"/>
        </w:rPr>
        <w:t>based or fragmented shop</w:t>
      </w:r>
      <w:r w:rsidR="009A5DBE" w:rsidRPr="5D754506">
        <w:rPr>
          <w:sz w:val="22"/>
          <w:szCs w:val="22"/>
          <w:lang w:val="en-US"/>
        </w:rPr>
        <w:t xml:space="preserve"> </w:t>
      </w:r>
      <w:r w:rsidRPr="5D754506">
        <w:rPr>
          <w:sz w:val="22"/>
          <w:szCs w:val="22"/>
          <w:lang w:val="en-US"/>
        </w:rPr>
        <w:t>floor processes.</w:t>
      </w:r>
      <w:r w:rsidR="00323CEC" w:rsidRPr="5D754506">
        <w:rPr>
          <w:sz w:val="22"/>
          <w:szCs w:val="22"/>
          <w:lang w:val="en-US"/>
        </w:rPr>
        <w:t xml:space="preserve"> </w:t>
      </w:r>
      <w:r w:rsidRPr="5D754506">
        <w:rPr>
          <w:sz w:val="22"/>
          <w:szCs w:val="22"/>
          <w:lang w:val="en-US"/>
        </w:rPr>
        <w:t>This leads to manual errors, inefficiencies, and increased compliance risk.</w:t>
      </w:r>
      <w:r w:rsidR="00323CEC" w:rsidRPr="5D754506">
        <w:rPr>
          <w:sz w:val="22"/>
          <w:szCs w:val="22"/>
          <w:lang w:val="en-US"/>
        </w:rPr>
        <w:t xml:space="preserve"> </w:t>
      </w:r>
      <w:r w:rsidRPr="5D754506">
        <w:rPr>
          <w:sz w:val="22"/>
          <w:szCs w:val="22"/>
          <w:lang w:val="en-US"/>
        </w:rPr>
        <w:t>At the same time, limited internal IT, validation, and MES</w:t>
      </w:r>
      <w:r w:rsidR="00665642">
        <w:rPr>
          <w:sz w:val="22"/>
          <w:szCs w:val="22"/>
          <w:lang w:val="en-US"/>
        </w:rPr>
        <w:t xml:space="preserve"> capacities</w:t>
      </w:r>
      <w:r w:rsidR="00B219F5">
        <w:rPr>
          <w:sz w:val="22"/>
          <w:szCs w:val="22"/>
          <w:lang w:val="en-US"/>
        </w:rPr>
        <w:t xml:space="preserve"> </w:t>
      </w:r>
      <w:r w:rsidRPr="5D754506">
        <w:rPr>
          <w:sz w:val="22"/>
          <w:szCs w:val="22"/>
          <w:lang w:val="en-US"/>
        </w:rPr>
        <w:t>make digitalization projects difficult to start and hard to sustain.</w:t>
      </w:r>
      <w:r w:rsidR="00DA2A38" w:rsidRPr="5D754506">
        <w:rPr>
          <w:sz w:val="22"/>
          <w:szCs w:val="22"/>
          <w:lang w:val="en-US"/>
        </w:rPr>
        <w:t xml:space="preserve"> </w:t>
      </w:r>
    </w:p>
    <w:p w14:paraId="5C535CEC" w14:textId="4C26D6F3" w:rsidR="00692C5E" w:rsidRDefault="00692C5E" w:rsidP="00692C5E">
      <w:pPr>
        <w:spacing w:line="276" w:lineRule="auto"/>
        <w:rPr>
          <w:sz w:val="22"/>
          <w:szCs w:val="22"/>
          <w:lang w:val="en-US"/>
        </w:rPr>
      </w:pPr>
    </w:p>
    <w:p w14:paraId="52A09A23" w14:textId="2FB34563" w:rsidR="007D3777" w:rsidRPr="00692C5E" w:rsidRDefault="001A1E71" w:rsidP="007D3777">
      <w:pPr>
        <w:spacing w:line="276" w:lineRule="auto"/>
        <w:rPr>
          <w:sz w:val="22"/>
          <w:szCs w:val="22"/>
          <w:lang w:val="en-US"/>
        </w:rPr>
      </w:pPr>
      <w:r w:rsidRPr="5D754506">
        <w:rPr>
          <w:sz w:val="22"/>
          <w:szCs w:val="22"/>
          <w:lang w:val="en-US"/>
        </w:rPr>
        <w:t xml:space="preserve">Körber’s </w:t>
      </w:r>
      <w:r w:rsidR="00673ECC" w:rsidRPr="5D754506">
        <w:rPr>
          <w:sz w:val="22"/>
          <w:szCs w:val="22"/>
          <w:lang w:val="en-US"/>
        </w:rPr>
        <w:t xml:space="preserve">PAS-X Neo </w:t>
      </w:r>
      <w:r w:rsidR="007D3777" w:rsidRPr="5D754506">
        <w:rPr>
          <w:sz w:val="22"/>
          <w:szCs w:val="22"/>
          <w:lang w:val="en-US"/>
        </w:rPr>
        <w:t>is a purpose</w:t>
      </w:r>
      <w:r w:rsidRPr="00665642">
        <w:rPr>
          <w:lang w:val="en-US"/>
        </w:rPr>
        <w:noBreakHyphen/>
      </w:r>
      <w:r w:rsidR="007D3777" w:rsidRPr="5D754506">
        <w:rPr>
          <w:sz w:val="22"/>
          <w:szCs w:val="22"/>
          <w:lang w:val="en-US"/>
        </w:rPr>
        <w:t>built MES for small and mid</w:t>
      </w:r>
      <w:r w:rsidRPr="00665642">
        <w:rPr>
          <w:lang w:val="en-US"/>
        </w:rPr>
        <w:noBreakHyphen/>
      </w:r>
      <w:r w:rsidR="007D3777" w:rsidRPr="5D754506">
        <w:rPr>
          <w:sz w:val="22"/>
          <w:szCs w:val="22"/>
          <w:lang w:val="en-US"/>
        </w:rPr>
        <w:t xml:space="preserve">sized companies </w:t>
      </w:r>
      <w:r w:rsidR="00394ABD" w:rsidRPr="5D754506">
        <w:rPr>
          <w:sz w:val="22"/>
          <w:szCs w:val="22"/>
          <w:lang w:val="en-US"/>
        </w:rPr>
        <w:t xml:space="preserve">and </w:t>
      </w:r>
      <w:r w:rsidR="007D3777" w:rsidRPr="5D754506">
        <w:rPr>
          <w:sz w:val="22"/>
          <w:szCs w:val="22"/>
          <w:lang w:val="en-US"/>
        </w:rPr>
        <w:t>sites</w:t>
      </w:r>
      <w:r w:rsidR="00C37E1F" w:rsidRPr="5D754506">
        <w:rPr>
          <w:sz w:val="22"/>
          <w:szCs w:val="22"/>
          <w:lang w:val="en-US"/>
        </w:rPr>
        <w:t xml:space="preserve"> </w:t>
      </w:r>
      <w:r w:rsidR="00380D13" w:rsidRPr="5D754506">
        <w:rPr>
          <w:sz w:val="22"/>
          <w:szCs w:val="22"/>
          <w:lang w:val="en-US"/>
        </w:rPr>
        <w:t xml:space="preserve">designed to </w:t>
      </w:r>
      <w:r w:rsidR="00C37E1F" w:rsidRPr="5D754506">
        <w:rPr>
          <w:sz w:val="22"/>
          <w:szCs w:val="22"/>
          <w:lang w:val="en-US"/>
        </w:rPr>
        <w:t>a</w:t>
      </w:r>
      <w:r w:rsidR="00B262C8" w:rsidRPr="5D754506">
        <w:rPr>
          <w:sz w:val="22"/>
          <w:szCs w:val="22"/>
          <w:lang w:val="en-US"/>
        </w:rPr>
        <w:t>d</w:t>
      </w:r>
      <w:r w:rsidR="00C37E1F" w:rsidRPr="5D754506">
        <w:rPr>
          <w:sz w:val="22"/>
          <w:szCs w:val="22"/>
          <w:lang w:val="en-US"/>
        </w:rPr>
        <w:t>dress these challenges</w:t>
      </w:r>
      <w:r w:rsidR="007D3777" w:rsidRPr="5D754506">
        <w:rPr>
          <w:sz w:val="22"/>
          <w:szCs w:val="22"/>
          <w:lang w:val="en-US"/>
        </w:rPr>
        <w:t xml:space="preserve">. It </w:t>
      </w:r>
      <w:r w:rsidR="00722D2C" w:rsidRPr="5D754506">
        <w:rPr>
          <w:sz w:val="22"/>
          <w:szCs w:val="22"/>
          <w:lang w:val="en-US"/>
        </w:rPr>
        <w:t xml:space="preserve">builds on </w:t>
      </w:r>
      <w:r w:rsidR="007D3777" w:rsidRPr="5D754506">
        <w:rPr>
          <w:sz w:val="22"/>
          <w:szCs w:val="22"/>
          <w:lang w:val="en-US"/>
        </w:rPr>
        <w:t>a lean, standardized, cloud</w:t>
      </w:r>
      <w:r w:rsidRPr="00665642">
        <w:rPr>
          <w:lang w:val="en-US"/>
        </w:rPr>
        <w:noBreakHyphen/>
      </w:r>
      <w:r w:rsidR="007D3777" w:rsidRPr="5D754506">
        <w:rPr>
          <w:sz w:val="22"/>
          <w:szCs w:val="22"/>
          <w:lang w:val="en-US"/>
        </w:rPr>
        <w:t>native architecture with essential GMP functionality</w:t>
      </w:r>
      <w:r w:rsidR="005B62DE" w:rsidRPr="5D754506">
        <w:rPr>
          <w:sz w:val="22"/>
          <w:szCs w:val="22"/>
          <w:lang w:val="en-US"/>
        </w:rPr>
        <w:t>, enabling cost-efficient operations, low IT complexity, and regulatory compliance</w:t>
      </w:r>
      <w:r w:rsidR="007D3777" w:rsidRPr="5D754506">
        <w:rPr>
          <w:sz w:val="22"/>
          <w:szCs w:val="22"/>
          <w:lang w:val="en-US"/>
        </w:rPr>
        <w:t>. The solution is designed for fast implementation and provides a right</w:t>
      </w:r>
      <w:r w:rsidRPr="00665642">
        <w:rPr>
          <w:lang w:val="en-US"/>
        </w:rPr>
        <w:noBreakHyphen/>
      </w:r>
      <w:r w:rsidR="007D3777" w:rsidRPr="5D754506">
        <w:rPr>
          <w:sz w:val="22"/>
          <w:szCs w:val="22"/>
          <w:lang w:val="en-US"/>
        </w:rPr>
        <w:t xml:space="preserve">sized entry point into PAS-X and </w:t>
      </w:r>
      <w:r w:rsidR="006B1531" w:rsidRPr="5D754506">
        <w:rPr>
          <w:sz w:val="22"/>
          <w:szCs w:val="22"/>
          <w:lang w:val="en-US"/>
        </w:rPr>
        <w:t xml:space="preserve">the </w:t>
      </w:r>
      <w:r w:rsidR="007D3777" w:rsidRPr="5D754506">
        <w:rPr>
          <w:sz w:val="22"/>
          <w:szCs w:val="22"/>
          <w:lang w:val="en-US"/>
        </w:rPr>
        <w:t>Körber Ecosystem.</w:t>
      </w:r>
    </w:p>
    <w:p w14:paraId="31D36963" w14:textId="77777777" w:rsidR="007D3777" w:rsidRDefault="007D3777" w:rsidP="00692C5E">
      <w:pPr>
        <w:spacing w:line="276" w:lineRule="auto"/>
        <w:rPr>
          <w:sz w:val="22"/>
          <w:szCs w:val="22"/>
          <w:lang w:val="en-US"/>
        </w:rPr>
      </w:pPr>
    </w:p>
    <w:p w14:paraId="01A17D32" w14:textId="35E3BFC4" w:rsidR="00763167" w:rsidRPr="00026A91" w:rsidRDefault="00C013FB" w:rsidP="00763167">
      <w:pPr>
        <w:spacing w:line="276" w:lineRule="auto"/>
        <w:rPr>
          <w:sz w:val="22"/>
          <w:szCs w:val="22"/>
          <w:lang w:val="en-US"/>
        </w:rPr>
      </w:pPr>
      <w:r>
        <w:rPr>
          <w:sz w:val="22"/>
          <w:szCs w:val="22"/>
          <w:lang w:val="en-US"/>
        </w:rPr>
        <w:t>“</w:t>
      </w:r>
      <w:r w:rsidR="00763167" w:rsidRPr="00026A91">
        <w:rPr>
          <w:sz w:val="22"/>
          <w:szCs w:val="22"/>
          <w:lang w:val="en-US"/>
        </w:rPr>
        <w:t>We will deliver a world-leading MES platform that makes enterprise-grade innovation accessible to small and mid-sized pharmaceutical manufacturers and sites, empowering them to operate digital, connected and regulatory-compliant from day one. By bringing together cloud-native architecture, AI-powered tooling, and deep domain expertise across MES and line-level operations, we are shaping the next era of pharmaceutical manufacturing and expanding our leadership in the fast-growing Tier</w:t>
      </w:r>
      <w:r w:rsidR="005534C9">
        <w:rPr>
          <w:sz w:val="22"/>
          <w:szCs w:val="22"/>
          <w:lang w:val="en-US"/>
        </w:rPr>
        <w:t>-</w:t>
      </w:r>
      <w:r w:rsidR="00763167" w:rsidRPr="00026A91">
        <w:rPr>
          <w:sz w:val="22"/>
          <w:szCs w:val="22"/>
          <w:lang w:val="en-US"/>
        </w:rPr>
        <w:t>2 and Tier</w:t>
      </w:r>
      <w:r w:rsidR="005534C9">
        <w:rPr>
          <w:sz w:val="22"/>
          <w:szCs w:val="22"/>
          <w:lang w:val="en-US"/>
        </w:rPr>
        <w:t>-</w:t>
      </w:r>
      <w:r w:rsidR="00763167" w:rsidRPr="00026A91">
        <w:rPr>
          <w:sz w:val="22"/>
          <w:szCs w:val="22"/>
          <w:lang w:val="en-US"/>
        </w:rPr>
        <w:t xml:space="preserve">3 market,” says Oliver Weber, EVP Software, </w:t>
      </w:r>
      <w:r w:rsidR="00B26805">
        <w:rPr>
          <w:sz w:val="22"/>
          <w:szCs w:val="22"/>
          <w:lang w:val="en-US"/>
        </w:rPr>
        <w:t xml:space="preserve">Körber </w:t>
      </w:r>
      <w:r w:rsidR="00763167" w:rsidRPr="00026A91">
        <w:rPr>
          <w:sz w:val="22"/>
          <w:szCs w:val="22"/>
          <w:lang w:val="en-US"/>
        </w:rPr>
        <w:t>Business Area Pharma.</w:t>
      </w:r>
    </w:p>
    <w:p w14:paraId="52DED3C5" w14:textId="77777777" w:rsidR="00763167" w:rsidRPr="00692C5E" w:rsidRDefault="00763167" w:rsidP="00692C5E">
      <w:pPr>
        <w:spacing w:line="276" w:lineRule="auto"/>
        <w:rPr>
          <w:sz w:val="22"/>
          <w:szCs w:val="22"/>
          <w:lang w:val="en-US"/>
        </w:rPr>
      </w:pPr>
    </w:p>
    <w:p w14:paraId="50BA09DE" w14:textId="44411C9A" w:rsidR="00692C5E" w:rsidRPr="00692C5E" w:rsidRDefault="00692C5E" w:rsidP="00692C5E">
      <w:pPr>
        <w:spacing w:line="276" w:lineRule="auto"/>
        <w:rPr>
          <w:sz w:val="22"/>
          <w:szCs w:val="22"/>
          <w:lang w:val="en-US"/>
        </w:rPr>
      </w:pPr>
      <w:r w:rsidRPr="6C4E8E74">
        <w:rPr>
          <w:sz w:val="22"/>
          <w:szCs w:val="22"/>
          <w:lang w:val="en-US"/>
        </w:rPr>
        <w:t>“Digitalization in pharma must not be an all</w:t>
      </w:r>
      <w:r w:rsidRPr="00D833E9">
        <w:rPr>
          <w:lang w:val="en-GB"/>
        </w:rPr>
        <w:noBreakHyphen/>
      </w:r>
      <w:r w:rsidRPr="6C4E8E74">
        <w:rPr>
          <w:sz w:val="22"/>
          <w:szCs w:val="22"/>
          <w:lang w:val="en-US"/>
        </w:rPr>
        <w:t>or</w:t>
      </w:r>
      <w:r w:rsidRPr="00D833E9">
        <w:rPr>
          <w:lang w:val="en-GB"/>
        </w:rPr>
        <w:noBreakHyphen/>
      </w:r>
      <w:r w:rsidRPr="6C4E8E74">
        <w:rPr>
          <w:sz w:val="22"/>
          <w:szCs w:val="22"/>
          <w:lang w:val="en-US"/>
        </w:rPr>
        <w:t xml:space="preserve">nothing decision,” </w:t>
      </w:r>
      <w:r w:rsidR="00763167" w:rsidRPr="6C4E8E74">
        <w:rPr>
          <w:sz w:val="22"/>
          <w:szCs w:val="22"/>
          <w:lang w:val="en-US"/>
        </w:rPr>
        <w:t xml:space="preserve">adds </w:t>
      </w:r>
      <w:r w:rsidRPr="6C4E8E74">
        <w:rPr>
          <w:sz w:val="22"/>
          <w:szCs w:val="22"/>
          <w:lang w:val="en-US"/>
        </w:rPr>
        <w:t xml:space="preserve">Pierrick </w:t>
      </w:r>
      <w:proofErr w:type="spellStart"/>
      <w:r w:rsidRPr="6C4E8E74">
        <w:rPr>
          <w:sz w:val="22"/>
          <w:szCs w:val="22"/>
          <w:lang w:val="en-US"/>
        </w:rPr>
        <w:t>Lebigre</w:t>
      </w:r>
      <w:proofErr w:type="spellEnd"/>
      <w:r w:rsidRPr="6C4E8E74">
        <w:rPr>
          <w:sz w:val="22"/>
          <w:szCs w:val="22"/>
          <w:lang w:val="en-US"/>
        </w:rPr>
        <w:t>, Vice President Product</w:t>
      </w:r>
      <w:r w:rsidR="00DF1EDA" w:rsidRPr="6C4E8E74">
        <w:rPr>
          <w:sz w:val="22"/>
          <w:szCs w:val="22"/>
          <w:lang w:val="en-US"/>
        </w:rPr>
        <w:t>,</w:t>
      </w:r>
      <w:r w:rsidRPr="6C4E8E74">
        <w:rPr>
          <w:sz w:val="22"/>
          <w:szCs w:val="22"/>
          <w:lang w:val="en-US"/>
        </w:rPr>
        <w:t xml:space="preserve"> Software, Körber Business Area Pharma.</w:t>
      </w:r>
      <w:r w:rsidR="007E356B" w:rsidRPr="6C4E8E74">
        <w:rPr>
          <w:sz w:val="22"/>
          <w:szCs w:val="22"/>
          <w:lang w:val="en-US"/>
        </w:rPr>
        <w:t xml:space="preserve"> </w:t>
      </w:r>
      <w:r w:rsidRPr="6C4E8E74">
        <w:rPr>
          <w:sz w:val="22"/>
          <w:szCs w:val="22"/>
          <w:lang w:val="en-US"/>
        </w:rPr>
        <w:t xml:space="preserve">“With </w:t>
      </w:r>
      <w:r w:rsidR="003F0E94" w:rsidRPr="6C4E8E74">
        <w:rPr>
          <w:sz w:val="22"/>
          <w:szCs w:val="22"/>
          <w:lang w:val="en-US"/>
        </w:rPr>
        <w:t xml:space="preserve">our </w:t>
      </w:r>
      <w:r w:rsidR="00D1081D" w:rsidRPr="6C4E8E74">
        <w:rPr>
          <w:sz w:val="22"/>
          <w:szCs w:val="22"/>
          <w:lang w:val="en-US"/>
        </w:rPr>
        <w:t>new PAS-X Neo</w:t>
      </w:r>
      <w:r w:rsidRPr="6C4E8E74">
        <w:rPr>
          <w:sz w:val="22"/>
          <w:szCs w:val="22"/>
          <w:lang w:val="en-US"/>
        </w:rPr>
        <w:t xml:space="preserve">, we bring the proven quality, compliance, and reliability of </w:t>
      </w:r>
      <w:r w:rsidR="003C0E1B" w:rsidRPr="6C4E8E74">
        <w:rPr>
          <w:sz w:val="22"/>
          <w:szCs w:val="22"/>
          <w:lang w:val="en-US"/>
        </w:rPr>
        <w:t xml:space="preserve">our flagship product </w:t>
      </w:r>
      <w:r w:rsidRPr="6C4E8E74">
        <w:rPr>
          <w:sz w:val="22"/>
          <w:szCs w:val="22"/>
          <w:lang w:val="en-US"/>
        </w:rPr>
        <w:t>PAS</w:t>
      </w:r>
      <w:r w:rsidRPr="00D833E9">
        <w:rPr>
          <w:lang w:val="en-GB"/>
        </w:rPr>
        <w:noBreakHyphen/>
      </w:r>
      <w:r w:rsidRPr="6C4E8E74">
        <w:rPr>
          <w:sz w:val="22"/>
          <w:szCs w:val="22"/>
          <w:lang w:val="en-US"/>
        </w:rPr>
        <w:t>X MES into a right</w:t>
      </w:r>
      <w:r w:rsidRPr="00D833E9">
        <w:rPr>
          <w:lang w:val="en-GB"/>
        </w:rPr>
        <w:noBreakHyphen/>
      </w:r>
      <w:r w:rsidRPr="6C4E8E74">
        <w:rPr>
          <w:sz w:val="22"/>
          <w:szCs w:val="22"/>
          <w:lang w:val="en-US"/>
        </w:rPr>
        <w:t>sized, cloud</w:t>
      </w:r>
      <w:r w:rsidRPr="00D833E9">
        <w:rPr>
          <w:lang w:val="en-GB"/>
        </w:rPr>
        <w:noBreakHyphen/>
      </w:r>
      <w:r w:rsidRPr="6C4E8E74">
        <w:rPr>
          <w:sz w:val="22"/>
          <w:szCs w:val="22"/>
          <w:lang w:val="en-US"/>
        </w:rPr>
        <w:t>native solution.</w:t>
      </w:r>
      <w:r w:rsidR="007E356B" w:rsidRPr="6C4E8E74">
        <w:rPr>
          <w:sz w:val="22"/>
          <w:szCs w:val="22"/>
          <w:lang w:val="en-US"/>
        </w:rPr>
        <w:t xml:space="preserve"> </w:t>
      </w:r>
      <w:r w:rsidRPr="6C4E8E74">
        <w:rPr>
          <w:sz w:val="22"/>
          <w:szCs w:val="22"/>
          <w:lang w:val="en-US"/>
        </w:rPr>
        <w:t>This gives manufacturers a simple</w:t>
      </w:r>
      <w:r w:rsidR="00E10677" w:rsidRPr="6C4E8E74">
        <w:rPr>
          <w:sz w:val="22"/>
          <w:szCs w:val="22"/>
          <w:lang w:val="en-US"/>
        </w:rPr>
        <w:t xml:space="preserve">, </w:t>
      </w:r>
      <w:r w:rsidRPr="6C4E8E74">
        <w:rPr>
          <w:sz w:val="22"/>
          <w:szCs w:val="22"/>
          <w:lang w:val="en-US"/>
        </w:rPr>
        <w:t xml:space="preserve">secure </w:t>
      </w:r>
      <w:r w:rsidR="00E10677" w:rsidRPr="6C4E8E74">
        <w:rPr>
          <w:sz w:val="22"/>
          <w:szCs w:val="22"/>
          <w:lang w:val="en-US"/>
        </w:rPr>
        <w:t xml:space="preserve">and future-proof </w:t>
      </w:r>
      <w:r w:rsidRPr="6C4E8E74">
        <w:rPr>
          <w:sz w:val="22"/>
          <w:szCs w:val="22"/>
          <w:lang w:val="en-US"/>
        </w:rPr>
        <w:t>first step into MES</w:t>
      </w:r>
      <w:r w:rsidRPr="00D833E9">
        <w:rPr>
          <w:lang w:val="en-GB"/>
        </w:rPr>
        <w:noBreakHyphen/>
      </w:r>
      <w:r w:rsidRPr="6C4E8E74">
        <w:rPr>
          <w:sz w:val="22"/>
          <w:szCs w:val="22"/>
          <w:lang w:val="en-US"/>
        </w:rPr>
        <w:t>based operations.”</w:t>
      </w:r>
    </w:p>
    <w:p w14:paraId="0A1A07D6" w14:textId="1BA9113A" w:rsidR="6C4E8E74" w:rsidRDefault="6C4E8E74" w:rsidP="6C4E8E74">
      <w:pPr>
        <w:spacing w:line="276" w:lineRule="auto"/>
        <w:rPr>
          <w:sz w:val="22"/>
          <w:szCs w:val="22"/>
          <w:lang w:val="en-US"/>
        </w:rPr>
      </w:pPr>
    </w:p>
    <w:p w14:paraId="29DA19C1" w14:textId="57FBB693" w:rsidR="00194131" w:rsidRPr="00D27590" w:rsidRDefault="00692C5E" w:rsidP="00194131">
      <w:pPr>
        <w:spacing w:line="276" w:lineRule="auto"/>
        <w:rPr>
          <w:sz w:val="22"/>
          <w:szCs w:val="22"/>
          <w:lang w:val="en-US"/>
        </w:rPr>
      </w:pPr>
      <w:r w:rsidRPr="5D754506">
        <w:rPr>
          <w:sz w:val="22"/>
          <w:szCs w:val="22"/>
          <w:lang w:val="en-US"/>
        </w:rPr>
        <w:t xml:space="preserve">Customers benefit from fast time to value. </w:t>
      </w:r>
      <w:r w:rsidR="00A941D8" w:rsidRPr="00D27590">
        <w:rPr>
          <w:sz w:val="22"/>
          <w:szCs w:val="22"/>
          <w:lang w:val="en-US"/>
        </w:rPr>
        <w:t>The goal is to implement the software within less than two months using standardized templates, minimal configuration effort, and AI support.</w:t>
      </w:r>
      <w:r w:rsidR="007E356B" w:rsidRPr="5D754506">
        <w:rPr>
          <w:sz w:val="22"/>
          <w:szCs w:val="22"/>
          <w:lang w:val="en-US"/>
        </w:rPr>
        <w:t xml:space="preserve"> </w:t>
      </w:r>
      <w:r w:rsidRPr="5D754506">
        <w:rPr>
          <w:sz w:val="22"/>
          <w:szCs w:val="22"/>
          <w:lang w:val="en-US"/>
        </w:rPr>
        <w:t>Pharma</w:t>
      </w:r>
      <w:r w:rsidRPr="00665642">
        <w:rPr>
          <w:lang w:val="en-US"/>
        </w:rPr>
        <w:noBreakHyphen/>
      </w:r>
      <w:r w:rsidRPr="5D754506">
        <w:rPr>
          <w:sz w:val="22"/>
          <w:szCs w:val="22"/>
          <w:lang w:val="en-US"/>
        </w:rPr>
        <w:t xml:space="preserve">grade compliance is built in from day one, including ALCOA+, FDA 21 CFR Part 11, </w:t>
      </w:r>
      <w:r w:rsidRPr="5D754506">
        <w:rPr>
          <w:sz w:val="22"/>
          <w:szCs w:val="22"/>
          <w:lang w:val="en-US"/>
        </w:rPr>
        <w:lastRenderedPageBreak/>
        <w:t>EU Annex 11, audit trails, and electronic signatures.</w:t>
      </w:r>
      <w:r w:rsidR="007E356B" w:rsidRPr="5D754506">
        <w:rPr>
          <w:sz w:val="22"/>
          <w:szCs w:val="22"/>
          <w:lang w:val="en-US"/>
        </w:rPr>
        <w:t xml:space="preserve"> </w:t>
      </w:r>
      <w:r w:rsidRPr="5D754506">
        <w:rPr>
          <w:sz w:val="22"/>
          <w:szCs w:val="22"/>
          <w:lang w:val="en-US"/>
        </w:rPr>
        <w:t xml:space="preserve">The SaaS delivery model reduces effort and total cost of ownership. No local infrastructure is required, and </w:t>
      </w:r>
      <w:r w:rsidR="002F40B5">
        <w:rPr>
          <w:sz w:val="22"/>
          <w:szCs w:val="22"/>
          <w:lang w:val="en-US"/>
        </w:rPr>
        <w:t>p</w:t>
      </w:r>
      <w:r w:rsidR="002F40B5" w:rsidRPr="002F40B5">
        <w:rPr>
          <w:sz w:val="22"/>
          <w:szCs w:val="22"/>
          <w:lang w:val="en-US"/>
        </w:rPr>
        <w:t>re-validated building blocks reduce the validation effort</w:t>
      </w:r>
      <w:r w:rsidRPr="5D754506">
        <w:rPr>
          <w:sz w:val="22"/>
          <w:szCs w:val="22"/>
          <w:lang w:val="en-US"/>
        </w:rPr>
        <w:t>.</w:t>
      </w:r>
      <w:r w:rsidR="007E356B" w:rsidRPr="5D754506">
        <w:rPr>
          <w:sz w:val="22"/>
          <w:szCs w:val="22"/>
          <w:lang w:val="en-US"/>
        </w:rPr>
        <w:t xml:space="preserve"> </w:t>
      </w:r>
      <w:r w:rsidR="00194131" w:rsidRPr="00D27590">
        <w:rPr>
          <w:sz w:val="22"/>
          <w:szCs w:val="22"/>
          <w:lang w:val="en-US"/>
        </w:rPr>
        <w:t xml:space="preserve">The solution complements Körber’s flagship PAS-X MES and </w:t>
      </w:r>
      <w:r w:rsidR="00F73329" w:rsidRPr="00D27590">
        <w:rPr>
          <w:sz w:val="22"/>
          <w:szCs w:val="22"/>
          <w:lang w:val="en-US"/>
        </w:rPr>
        <w:t xml:space="preserve">in future </w:t>
      </w:r>
      <w:r w:rsidR="00194131" w:rsidRPr="00D27590">
        <w:rPr>
          <w:sz w:val="22"/>
          <w:szCs w:val="22"/>
          <w:lang w:val="en-US"/>
        </w:rPr>
        <w:t>will provide benefits in terms of interoperability between MES systems across different sites, as well as a clearly defined upgrade path.</w:t>
      </w:r>
    </w:p>
    <w:p w14:paraId="5A6488EC" w14:textId="738FF1E6" w:rsidR="00692C5E" w:rsidRPr="00692C5E" w:rsidRDefault="00692C5E" w:rsidP="00692C5E">
      <w:pPr>
        <w:spacing w:line="276" w:lineRule="auto"/>
        <w:rPr>
          <w:sz w:val="22"/>
          <w:szCs w:val="22"/>
          <w:lang w:val="en-US"/>
        </w:rPr>
      </w:pPr>
    </w:p>
    <w:p w14:paraId="36E209D9" w14:textId="77777777" w:rsidR="003D09D0" w:rsidRDefault="00692C5E" w:rsidP="00F75C8D">
      <w:pPr>
        <w:spacing w:line="276" w:lineRule="auto"/>
        <w:rPr>
          <w:sz w:val="22"/>
          <w:szCs w:val="22"/>
          <w:lang w:val="en-US"/>
        </w:rPr>
      </w:pPr>
      <w:r w:rsidRPr="00692C5E">
        <w:rPr>
          <w:sz w:val="22"/>
          <w:szCs w:val="22"/>
          <w:lang w:val="en-US"/>
        </w:rPr>
        <w:t xml:space="preserve">The first version of </w:t>
      </w:r>
      <w:r w:rsidR="00045400">
        <w:rPr>
          <w:sz w:val="22"/>
          <w:szCs w:val="22"/>
          <w:lang w:val="en-US"/>
        </w:rPr>
        <w:t xml:space="preserve">PAS-X Neo </w:t>
      </w:r>
      <w:r w:rsidRPr="00692C5E">
        <w:rPr>
          <w:sz w:val="22"/>
          <w:szCs w:val="22"/>
          <w:lang w:val="en-US"/>
        </w:rPr>
        <w:t>will be available in November 2026.</w:t>
      </w:r>
      <w:r w:rsidR="00405D09">
        <w:rPr>
          <w:sz w:val="22"/>
          <w:szCs w:val="22"/>
          <w:lang w:val="en-US"/>
        </w:rPr>
        <w:t xml:space="preserve"> </w:t>
      </w:r>
    </w:p>
    <w:p w14:paraId="656ED242" w14:textId="77777777" w:rsidR="003D09D0" w:rsidRDefault="003D09D0" w:rsidP="00F75C8D">
      <w:pPr>
        <w:spacing w:line="276" w:lineRule="auto"/>
        <w:rPr>
          <w:sz w:val="22"/>
          <w:szCs w:val="22"/>
          <w:lang w:val="en-US"/>
        </w:rPr>
      </w:pPr>
    </w:p>
    <w:p w14:paraId="264C9790" w14:textId="4AE21900" w:rsidR="00AD790A" w:rsidRDefault="00C109A2" w:rsidP="00EA7FA1">
      <w:pPr>
        <w:spacing w:line="276" w:lineRule="auto"/>
        <w:rPr>
          <w:b/>
          <w:sz w:val="22"/>
          <w:szCs w:val="22"/>
          <w:lang w:val="en-US"/>
        </w:rPr>
      </w:pPr>
      <w:r w:rsidRPr="001F1761">
        <w:rPr>
          <w:b/>
          <w:sz w:val="22"/>
          <w:szCs w:val="22"/>
          <w:lang w:val="en-US"/>
        </w:rPr>
        <w:t>Picture</w:t>
      </w:r>
    </w:p>
    <w:p w14:paraId="66CF5FAF" w14:textId="737C18F7" w:rsidR="00A56C86" w:rsidRPr="003B56BE" w:rsidRDefault="00DE5FBC" w:rsidP="00706AE5">
      <w:pPr>
        <w:spacing w:line="276" w:lineRule="auto"/>
        <w:rPr>
          <w:sz w:val="22"/>
          <w:szCs w:val="22"/>
        </w:rPr>
      </w:pPr>
      <w:r>
        <w:rPr>
          <w:noProof/>
        </w:rPr>
        <w:drawing>
          <wp:inline distT="0" distB="0" distL="0" distR="0" wp14:anchorId="7AD6BD81" wp14:editId="1B30EEC8">
            <wp:extent cx="3616716" cy="2019300"/>
            <wp:effectExtent l="0" t="0" r="3175" b="0"/>
            <wp:docPr id="150805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676" cy="2024303"/>
                    </a:xfrm>
                    <a:prstGeom prst="rect">
                      <a:avLst/>
                    </a:prstGeom>
                    <a:noFill/>
                    <a:ln>
                      <a:noFill/>
                    </a:ln>
                  </pic:spPr>
                </pic:pic>
              </a:graphicData>
            </a:graphic>
          </wp:inline>
        </w:drawing>
      </w:r>
    </w:p>
    <w:p w14:paraId="635F4375" w14:textId="52B03BE1" w:rsidR="00AD790A" w:rsidRPr="00CE7574" w:rsidRDefault="00AD790A" w:rsidP="00AD790A">
      <w:pPr>
        <w:spacing w:line="276" w:lineRule="auto"/>
        <w:rPr>
          <w:sz w:val="22"/>
          <w:szCs w:val="22"/>
          <w:lang w:val="en-US"/>
        </w:rPr>
      </w:pPr>
    </w:p>
    <w:p w14:paraId="70087060" w14:textId="77777777" w:rsidR="00CE7574" w:rsidRPr="00CE7574" w:rsidRDefault="00CE7574" w:rsidP="00CE7574">
      <w:pPr>
        <w:jc w:val="both"/>
        <w:rPr>
          <w:b/>
          <w:sz w:val="22"/>
          <w:szCs w:val="22"/>
          <w:lang w:val="en-US"/>
        </w:rPr>
      </w:pPr>
      <w:r w:rsidRPr="00CE7574">
        <w:rPr>
          <w:b/>
          <w:sz w:val="22"/>
          <w:szCs w:val="22"/>
          <w:lang w:val="en-US"/>
        </w:rPr>
        <w:t>About Körber</w:t>
      </w:r>
    </w:p>
    <w:p w14:paraId="1535C38D" w14:textId="77777777" w:rsidR="00D4738F" w:rsidRPr="00D4738F" w:rsidRDefault="00D4738F" w:rsidP="00D4738F">
      <w:pPr>
        <w:rPr>
          <w:rFonts w:cs="Arial"/>
          <w:sz w:val="22"/>
          <w:szCs w:val="22"/>
          <w:lang w:val="en-US"/>
        </w:rPr>
      </w:pPr>
      <w:r w:rsidRPr="00D4738F">
        <w:rPr>
          <w:rFonts w:cs="Arial"/>
          <w:sz w:val="22"/>
          <w:szCs w:val="22"/>
          <w:lang w:val="en-US"/>
        </w:rPr>
        <w:t>We are Körber – an international technology group with around 13,000 employees at over 100 locations worldwide and a common goal: we turn entrepreneurial thinking into customer success and shape technological change. In our Business Areas Pharma, Supply Chain, and Technologies, we deliver products, solutions and services that inspire and create added value for customers. We build ecosystems that solve the challenges of today and tomorrow. Körber AG is the holding company of the Körber Group.</w:t>
      </w:r>
    </w:p>
    <w:p w14:paraId="7C250F49" w14:textId="77777777" w:rsidR="00D4738F" w:rsidRDefault="00D4738F" w:rsidP="00CE7574">
      <w:pPr>
        <w:rPr>
          <w:rFonts w:cs="Arial"/>
          <w:sz w:val="22"/>
          <w:szCs w:val="22"/>
          <w:lang w:val="en-US"/>
        </w:rPr>
      </w:pPr>
    </w:p>
    <w:p w14:paraId="12EFA79F" w14:textId="77777777" w:rsidR="00D4738F" w:rsidRPr="00D4738F" w:rsidRDefault="00D4738F" w:rsidP="00D4738F">
      <w:pPr>
        <w:rPr>
          <w:rFonts w:cs="Arial"/>
          <w:sz w:val="22"/>
          <w:szCs w:val="22"/>
          <w:lang w:val="en-US"/>
        </w:rPr>
      </w:pPr>
      <w:r w:rsidRPr="00D4738F">
        <w:rPr>
          <w:rFonts w:cs="Arial"/>
          <w:sz w:val="22"/>
          <w:szCs w:val="22"/>
          <w:lang w:val="en-US"/>
        </w:rPr>
        <w:t xml:space="preserve">At Körber Business Area Pharma, we deliver the difference by empowering our customers with a holistic ecosystem approach. Our unique portfolio of end-to-end solutions ranges from machines – for aseptic processing, inspection, packaging and materials, and transport systems – to consulting, services, software, and digital and AI-driven solutions that serve as integrating layers to boost pharmaceutical manufacturing. </w:t>
      </w:r>
    </w:p>
    <w:p w14:paraId="0EFE33E4" w14:textId="77777777" w:rsidR="00D4738F" w:rsidRPr="00D4738F" w:rsidRDefault="00D4738F" w:rsidP="00D4738F">
      <w:pPr>
        <w:rPr>
          <w:rFonts w:cs="Arial"/>
          <w:sz w:val="22"/>
          <w:szCs w:val="22"/>
          <w:lang w:val="en-US"/>
        </w:rPr>
      </w:pPr>
    </w:p>
    <w:p w14:paraId="49195CFD" w14:textId="77777777" w:rsidR="00D4738F" w:rsidRDefault="00D4738F" w:rsidP="00D4738F">
      <w:pPr>
        <w:rPr>
          <w:rFonts w:cs="Arial"/>
          <w:sz w:val="22"/>
          <w:szCs w:val="22"/>
          <w:lang w:val="en-US"/>
        </w:rPr>
      </w:pPr>
      <w:r w:rsidRPr="00D4738F">
        <w:rPr>
          <w:rFonts w:cs="Arial"/>
          <w:sz w:val="22"/>
          <w:szCs w:val="22"/>
          <w:lang w:val="en-US"/>
        </w:rPr>
        <w:t>We simplify processes, reduce risks and accelerate time-to-market – ensuring smooth collaboration along the entire pharmaceutical and biotech value chain. With deep industry expertise, we support global customers unlock new potential. Our solutions support a better quality of life for both present and future generations.</w:t>
      </w:r>
    </w:p>
    <w:p w14:paraId="472EF87A" w14:textId="04D32B7A" w:rsidR="005B62DE" w:rsidRPr="00640F9E" w:rsidRDefault="00000000" w:rsidP="00D4738F">
      <w:pPr>
        <w:rPr>
          <w:rFonts w:cs="Arial"/>
          <w:sz w:val="22"/>
          <w:szCs w:val="22"/>
        </w:rPr>
      </w:pPr>
      <w:hyperlink r:id="rId12" w:history="1">
        <w:r w:rsidR="005B62DE" w:rsidRPr="00640F9E">
          <w:rPr>
            <w:rStyle w:val="Hyperlink"/>
            <w:rFonts w:cs="Arial"/>
            <w:sz w:val="22"/>
            <w:szCs w:val="22"/>
          </w:rPr>
          <w:t>www.koerber-pharma.com</w:t>
        </w:r>
      </w:hyperlink>
    </w:p>
    <w:p w14:paraId="51CB508D" w14:textId="77777777" w:rsidR="00D33998" w:rsidRPr="00640F9E" w:rsidRDefault="00D33998" w:rsidP="001D3146">
      <w:pPr>
        <w:spacing w:line="276" w:lineRule="auto"/>
        <w:rPr>
          <w:sz w:val="22"/>
          <w:szCs w:val="22"/>
        </w:rPr>
      </w:pPr>
    </w:p>
    <w:p w14:paraId="15112E68" w14:textId="5B70307E" w:rsidR="000966CF" w:rsidRPr="00640F9E" w:rsidRDefault="000966CF" w:rsidP="000966CF">
      <w:pPr>
        <w:rPr>
          <w:b/>
          <w:sz w:val="22"/>
          <w:szCs w:val="22"/>
        </w:rPr>
      </w:pPr>
      <w:r w:rsidRPr="00640F9E">
        <w:rPr>
          <w:b/>
          <w:sz w:val="22"/>
          <w:szCs w:val="22"/>
        </w:rPr>
        <w:t>Contact</w:t>
      </w:r>
    </w:p>
    <w:p w14:paraId="4F2DFCDC" w14:textId="77777777" w:rsidR="000966CF" w:rsidRPr="00640F9E" w:rsidRDefault="000966CF" w:rsidP="000966CF">
      <w:pPr>
        <w:jc w:val="both"/>
        <w:rPr>
          <w:sz w:val="22"/>
          <w:szCs w:val="22"/>
        </w:rPr>
      </w:pPr>
      <w:r w:rsidRPr="00640F9E">
        <w:rPr>
          <w:sz w:val="22"/>
          <w:szCs w:val="22"/>
        </w:rPr>
        <w:t>Dirk Ebbecke</w:t>
      </w:r>
    </w:p>
    <w:p w14:paraId="02FE6F80" w14:textId="3EB41D58" w:rsidR="004C50E2" w:rsidRPr="00CE7574" w:rsidRDefault="00095115" w:rsidP="004C50E2">
      <w:pPr>
        <w:jc w:val="both"/>
        <w:rPr>
          <w:sz w:val="22"/>
          <w:szCs w:val="22"/>
          <w:lang w:val="en-US"/>
        </w:rPr>
      </w:pPr>
      <w:r w:rsidRPr="00CE7574">
        <w:rPr>
          <w:sz w:val="22"/>
          <w:szCs w:val="22"/>
          <w:lang w:val="en-US"/>
        </w:rPr>
        <w:t>Körber Business Area Pharma</w:t>
      </w:r>
    </w:p>
    <w:p w14:paraId="76082576" w14:textId="414570CF" w:rsidR="004C50E2" w:rsidRPr="00CE7574" w:rsidRDefault="008000A8" w:rsidP="004C50E2">
      <w:pPr>
        <w:jc w:val="both"/>
        <w:rPr>
          <w:sz w:val="22"/>
          <w:szCs w:val="22"/>
          <w:lang w:val="en-US"/>
        </w:rPr>
      </w:pPr>
      <w:r w:rsidRPr="004E32C2">
        <w:rPr>
          <w:sz w:val="22"/>
          <w:szCs w:val="22"/>
          <w:lang w:val="en-US"/>
        </w:rPr>
        <w:t xml:space="preserve">Head of </w:t>
      </w:r>
      <w:r w:rsidR="00E47BB1">
        <w:rPr>
          <w:sz w:val="22"/>
          <w:szCs w:val="22"/>
          <w:lang w:val="en-US"/>
        </w:rPr>
        <w:t>Product</w:t>
      </w:r>
      <w:r>
        <w:rPr>
          <w:sz w:val="22"/>
          <w:szCs w:val="22"/>
          <w:lang w:val="en-US"/>
        </w:rPr>
        <w:t xml:space="preserve"> Marketing Communications</w:t>
      </w:r>
    </w:p>
    <w:p w14:paraId="4EF92ECC" w14:textId="77777777" w:rsidR="004C50E2" w:rsidRPr="00640F9E" w:rsidRDefault="004C50E2" w:rsidP="004C50E2">
      <w:pPr>
        <w:jc w:val="both"/>
        <w:rPr>
          <w:sz w:val="22"/>
          <w:szCs w:val="22"/>
        </w:rPr>
      </w:pPr>
      <w:r w:rsidRPr="00640F9E">
        <w:rPr>
          <w:sz w:val="22"/>
          <w:szCs w:val="22"/>
        </w:rPr>
        <w:t>T: +49 4131 8900-0</w:t>
      </w:r>
    </w:p>
    <w:p w14:paraId="2679601A" w14:textId="1FAEF9DC" w:rsidR="000966CF" w:rsidRDefault="000966CF" w:rsidP="000966CF">
      <w:pPr>
        <w:jc w:val="both"/>
        <w:rPr>
          <w:sz w:val="22"/>
          <w:szCs w:val="22"/>
        </w:rPr>
      </w:pPr>
      <w:proofErr w:type="spellStart"/>
      <w:r w:rsidRPr="00CE7574">
        <w:rPr>
          <w:sz w:val="22"/>
          <w:szCs w:val="22"/>
        </w:rPr>
        <w:t>E-mail</w:t>
      </w:r>
      <w:proofErr w:type="spellEnd"/>
      <w:r w:rsidRPr="00CE7574">
        <w:rPr>
          <w:sz w:val="22"/>
          <w:szCs w:val="22"/>
        </w:rPr>
        <w:t xml:space="preserve">: </w:t>
      </w:r>
      <w:hyperlink r:id="rId13" w:history="1">
        <w:r w:rsidR="0042712E" w:rsidRPr="005E10DE">
          <w:rPr>
            <w:rStyle w:val="Hyperlink"/>
            <w:sz w:val="22"/>
            <w:szCs w:val="22"/>
          </w:rPr>
          <w:t>dirk.ebbecke@koerber.com</w:t>
        </w:r>
      </w:hyperlink>
    </w:p>
    <w:p w14:paraId="631F33FC" w14:textId="214E5CE2" w:rsidR="4F1E4C4A" w:rsidRDefault="4F1E4C4A" w:rsidP="4F1E4C4A">
      <w:pPr>
        <w:jc w:val="both"/>
        <w:rPr>
          <w:sz w:val="22"/>
          <w:szCs w:val="22"/>
        </w:rPr>
      </w:pPr>
    </w:p>
    <w:sectPr w:rsidR="4F1E4C4A" w:rsidSect="008866B7">
      <w:headerReference w:type="even" r:id="rId14"/>
      <w:headerReference w:type="default" r:id="rId15"/>
      <w:footerReference w:type="default" r:id="rId16"/>
      <w:headerReference w:type="first" r:id="rId17"/>
      <w:footerReference w:type="first" r:id="rId18"/>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F4CA5" w14:textId="77777777" w:rsidR="00794D84" w:rsidRDefault="00794D84">
      <w:r>
        <w:separator/>
      </w:r>
    </w:p>
  </w:endnote>
  <w:endnote w:type="continuationSeparator" w:id="0">
    <w:p w14:paraId="61811A7B" w14:textId="77777777" w:rsidR="00794D84" w:rsidRDefault="00794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7B848" w14:textId="346D6AA5" w:rsidR="00870B64" w:rsidRDefault="00870B64" w:rsidP="003A6817">
    <w:pPr>
      <w:pStyle w:val="Fuzeile"/>
      <w:jc w:val="right"/>
      <w:rPr>
        <w:rStyle w:val="Seitenzahl"/>
      </w:rPr>
    </w:pPr>
  </w:p>
  <w:p w14:paraId="12158956" w14:textId="5194D939" w:rsidR="00421347" w:rsidRPr="005364DE" w:rsidRDefault="00870B64" w:rsidP="003A6817">
    <w:pPr>
      <w:pStyle w:val="Fuzeile"/>
      <w:jc w:val="right"/>
      <w:rPr>
        <w:sz w:val="16"/>
        <w:szCs w:val="16"/>
      </w:rPr>
    </w:pPr>
    <w:r w:rsidRPr="00870B64">
      <w:rPr>
        <w:rStyle w:val="Seitenzahl"/>
        <w:sz w:val="12"/>
        <w:szCs w:val="12"/>
      </w:rPr>
      <w:br/>
    </w:r>
    <w:r w:rsidR="00E66F39" w:rsidRPr="005364DE">
      <w:rPr>
        <w:rStyle w:val="Seitenzahl"/>
        <w:sz w:val="16"/>
        <w:szCs w:val="16"/>
      </w:rPr>
      <w:fldChar w:fldCharType="begin"/>
    </w:r>
    <w:r w:rsidR="003A6817" w:rsidRPr="005364DE">
      <w:rPr>
        <w:rStyle w:val="Seitenzahl"/>
        <w:sz w:val="16"/>
        <w:szCs w:val="16"/>
      </w:rPr>
      <w:instrText xml:space="preserve">PAGE  </w:instrText>
    </w:r>
    <w:r w:rsidR="00E66F39" w:rsidRPr="005364DE">
      <w:rPr>
        <w:rStyle w:val="Seitenzahl"/>
        <w:sz w:val="16"/>
        <w:szCs w:val="16"/>
      </w:rPr>
      <w:fldChar w:fldCharType="separate"/>
    </w:r>
    <w:r w:rsidR="00A36827">
      <w:rPr>
        <w:rStyle w:val="Seitenzahl"/>
        <w:sz w:val="16"/>
        <w:szCs w:val="16"/>
      </w:rPr>
      <w:t>2</w:t>
    </w:r>
    <w:r w:rsidR="00E66F39" w:rsidRPr="005364DE">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304A6" w14:textId="77777777" w:rsidR="00794D84" w:rsidRDefault="00794D84">
      <w:r>
        <w:separator/>
      </w:r>
    </w:p>
  </w:footnote>
  <w:footnote w:type="continuationSeparator" w:id="0">
    <w:p w14:paraId="5AE50EDC" w14:textId="77777777" w:rsidR="00794D84" w:rsidRDefault="00794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C1303" w14:textId="77777777" w:rsidR="004712E8" w:rsidRDefault="004712E8">
    <w:pPr>
      <w:pStyle w:val="Kopfzeile"/>
    </w:pPr>
  </w:p>
  <w:p w14:paraId="41A266F5" w14:textId="77777777" w:rsidR="004712E8" w:rsidRDefault="004712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4CBA1" w14:textId="77777777" w:rsidR="0035566F" w:rsidRPr="00E4665C" w:rsidRDefault="008B6727" w:rsidP="00E4665C">
    <w:pPr>
      <w:pStyle w:val="Kopfzeile"/>
      <w:jc w:val="right"/>
      <w:rPr>
        <w:color w:val="595959" w:themeColor="text1" w:themeTint="A6"/>
        <w:spacing w:val="20"/>
        <w:sz w:val="40"/>
        <w:szCs w:val="40"/>
      </w:rPr>
    </w:pPr>
    <w:r w:rsidRPr="008B6727">
      <w:rPr>
        <w:spacing w:val="20"/>
        <w:sz w:val="40"/>
        <w:szCs w:val="40"/>
      </w:rPr>
      <w:drawing>
        <wp:anchor distT="0" distB="0" distL="114300" distR="114300" simplePos="0" relativeHeight="251658240"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A94FEA"/>
    <w:multiLevelType w:val="hybridMultilevel"/>
    <w:tmpl w:val="1A1AC1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1144597">
    <w:abstractNumId w:val="1"/>
  </w:num>
  <w:num w:numId="2" w16cid:durableId="1631670830">
    <w:abstractNumId w:val="2"/>
  </w:num>
  <w:num w:numId="3" w16cid:durableId="218253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026BC"/>
    <w:rsid w:val="000051E9"/>
    <w:rsid w:val="00005736"/>
    <w:rsid w:val="000119B9"/>
    <w:rsid w:val="000123DC"/>
    <w:rsid w:val="000127C0"/>
    <w:rsid w:val="0002401C"/>
    <w:rsid w:val="00024051"/>
    <w:rsid w:val="00025A5E"/>
    <w:rsid w:val="00026A91"/>
    <w:rsid w:val="00035832"/>
    <w:rsid w:val="00044325"/>
    <w:rsid w:val="00045400"/>
    <w:rsid w:val="00045E2F"/>
    <w:rsid w:val="00047A7D"/>
    <w:rsid w:val="000501EE"/>
    <w:rsid w:val="00050C68"/>
    <w:rsid w:val="00051EBA"/>
    <w:rsid w:val="00054426"/>
    <w:rsid w:val="000647A8"/>
    <w:rsid w:val="00065115"/>
    <w:rsid w:val="0007065A"/>
    <w:rsid w:val="00070BCA"/>
    <w:rsid w:val="00086C24"/>
    <w:rsid w:val="00092B58"/>
    <w:rsid w:val="00092EDF"/>
    <w:rsid w:val="000939CC"/>
    <w:rsid w:val="00095115"/>
    <w:rsid w:val="000966CF"/>
    <w:rsid w:val="00096DF2"/>
    <w:rsid w:val="00097702"/>
    <w:rsid w:val="000A0464"/>
    <w:rsid w:val="000A5CE4"/>
    <w:rsid w:val="000A683F"/>
    <w:rsid w:val="000B15CD"/>
    <w:rsid w:val="000B585B"/>
    <w:rsid w:val="000C3C7E"/>
    <w:rsid w:val="000D2B59"/>
    <w:rsid w:val="000D382C"/>
    <w:rsid w:val="000D6134"/>
    <w:rsid w:val="000E1C24"/>
    <w:rsid w:val="000E3F60"/>
    <w:rsid w:val="000E717D"/>
    <w:rsid w:val="000E71D7"/>
    <w:rsid w:val="000F4BA0"/>
    <w:rsid w:val="000F581D"/>
    <w:rsid w:val="000F7A79"/>
    <w:rsid w:val="00101052"/>
    <w:rsid w:val="001012EE"/>
    <w:rsid w:val="001112F6"/>
    <w:rsid w:val="001163E3"/>
    <w:rsid w:val="001164E9"/>
    <w:rsid w:val="00117410"/>
    <w:rsid w:val="0012153E"/>
    <w:rsid w:val="00121D06"/>
    <w:rsid w:val="00122F2B"/>
    <w:rsid w:val="001231BE"/>
    <w:rsid w:val="00123EE3"/>
    <w:rsid w:val="001269B9"/>
    <w:rsid w:val="00131F95"/>
    <w:rsid w:val="00132D80"/>
    <w:rsid w:val="0013320D"/>
    <w:rsid w:val="00134A96"/>
    <w:rsid w:val="00135A0B"/>
    <w:rsid w:val="001433E0"/>
    <w:rsid w:val="0015529A"/>
    <w:rsid w:val="001559CE"/>
    <w:rsid w:val="0016019F"/>
    <w:rsid w:val="00163984"/>
    <w:rsid w:val="00173D63"/>
    <w:rsid w:val="00174AD2"/>
    <w:rsid w:val="001760B4"/>
    <w:rsid w:val="00176EC2"/>
    <w:rsid w:val="001805CC"/>
    <w:rsid w:val="001827D7"/>
    <w:rsid w:val="001858B7"/>
    <w:rsid w:val="00194131"/>
    <w:rsid w:val="001944A1"/>
    <w:rsid w:val="00194CF7"/>
    <w:rsid w:val="001975E3"/>
    <w:rsid w:val="00197A9B"/>
    <w:rsid w:val="001A1E71"/>
    <w:rsid w:val="001A1F2E"/>
    <w:rsid w:val="001A38F9"/>
    <w:rsid w:val="001B1F3F"/>
    <w:rsid w:val="001B4159"/>
    <w:rsid w:val="001C7865"/>
    <w:rsid w:val="001D05DB"/>
    <w:rsid w:val="001D2AB3"/>
    <w:rsid w:val="001D3146"/>
    <w:rsid w:val="001D5D61"/>
    <w:rsid w:val="001D7DCD"/>
    <w:rsid w:val="001E18DC"/>
    <w:rsid w:val="001E4287"/>
    <w:rsid w:val="001E4822"/>
    <w:rsid w:val="001E7717"/>
    <w:rsid w:val="001F0F79"/>
    <w:rsid w:val="001F1761"/>
    <w:rsid w:val="001F3F0A"/>
    <w:rsid w:val="001F4E85"/>
    <w:rsid w:val="001F53EC"/>
    <w:rsid w:val="001F6BE2"/>
    <w:rsid w:val="00200D4E"/>
    <w:rsid w:val="002050BE"/>
    <w:rsid w:val="0020546F"/>
    <w:rsid w:val="00206374"/>
    <w:rsid w:val="00206765"/>
    <w:rsid w:val="002067B8"/>
    <w:rsid w:val="00207FD8"/>
    <w:rsid w:val="002108BE"/>
    <w:rsid w:val="0021175A"/>
    <w:rsid w:val="00213403"/>
    <w:rsid w:val="00215767"/>
    <w:rsid w:val="002167F7"/>
    <w:rsid w:val="00216C4E"/>
    <w:rsid w:val="00222140"/>
    <w:rsid w:val="002228D1"/>
    <w:rsid w:val="00224B07"/>
    <w:rsid w:val="00225B4C"/>
    <w:rsid w:val="00225B87"/>
    <w:rsid w:val="00231277"/>
    <w:rsid w:val="00237D0E"/>
    <w:rsid w:val="00241DD5"/>
    <w:rsid w:val="00243EF1"/>
    <w:rsid w:val="0024425A"/>
    <w:rsid w:val="002471F6"/>
    <w:rsid w:val="00247D29"/>
    <w:rsid w:val="002518D3"/>
    <w:rsid w:val="00251B0F"/>
    <w:rsid w:val="00252B89"/>
    <w:rsid w:val="00253260"/>
    <w:rsid w:val="00253B37"/>
    <w:rsid w:val="00256B6B"/>
    <w:rsid w:val="0026486D"/>
    <w:rsid w:val="0029227C"/>
    <w:rsid w:val="002923C4"/>
    <w:rsid w:val="00296A56"/>
    <w:rsid w:val="002A060A"/>
    <w:rsid w:val="002A1BD5"/>
    <w:rsid w:val="002A2034"/>
    <w:rsid w:val="002A27C8"/>
    <w:rsid w:val="002A3A06"/>
    <w:rsid w:val="002A476B"/>
    <w:rsid w:val="002A55B6"/>
    <w:rsid w:val="002A5D98"/>
    <w:rsid w:val="002C3707"/>
    <w:rsid w:val="002D4FAF"/>
    <w:rsid w:val="002E3CEB"/>
    <w:rsid w:val="002F13AF"/>
    <w:rsid w:val="002F40B5"/>
    <w:rsid w:val="002F61AB"/>
    <w:rsid w:val="00300919"/>
    <w:rsid w:val="0030275A"/>
    <w:rsid w:val="00302CE6"/>
    <w:rsid w:val="00306AF1"/>
    <w:rsid w:val="00312B79"/>
    <w:rsid w:val="00317242"/>
    <w:rsid w:val="00317964"/>
    <w:rsid w:val="0032349E"/>
    <w:rsid w:val="00323CEC"/>
    <w:rsid w:val="00327585"/>
    <w:rsid w:val="003320FE"/>
    <w:rsid w:val="003323B1"/>
    <w:rsid w:val="00333730"/>
    <w:rsid w:val="0033640F"/>
    <w:rsid w:val="003400A5"/>
    <w:rsid w:val="003409C6"/>
    <w:rsid w:val="003415B7"/>
    <w:rsid w:val="003424A8"/>
    <w:rsid w:val="0034391E"/>
    <w:rsid w:val="00352623"/>
    <w:rsid w:val="00353AEE"/>
    <w:rsid w:val="00354E26"/>
    <w:rsid w:val="00354E69"/>
    <w:rsid w:val="0035566F"/>
    <w:rsid w:val="00355CB7"/>
    <w:rsid w:val="00357168"/>
    <w:rsid w:val="00360A9F"/>
    <w:rsid w:val="003631C6"/>
    <w:rsid w:val="00366D4E"/>
    <w:rsid w:val="003671D8"/>
    <w:rsid w:val="003673C5"/>
    <w:rsid w:val="00367F03"/>
    <w:rsid w:val="003750D6"/>
    <w:rsid w:val="00377648"/>
    <w:rsid w:val="00380D13"/>
    <w:rsid w:val="00386FB2"/>
    <w:rsid w:val="00391CC7"/>
    <w:rsid w:val="00393CA5"/>
    <w:rsid w:val="00394622"/>
    <w:rsid w:val="00394ABD"/>
    <w:rsid w:val="00396EFA"/>
    <w:rsid w:val="003A11BD"/>
    <w:rsid w:val="003A152D"/>
    <w:rsid w:val="003A6817"/>
    <w:rsid w:val="003B3CAC"/>
    <w:rsid w:val="003B4E81"/>
    <w:rsid w:val="003B56BE"/>
    <w:rsid w:val="003C0E1B"/>
    <w:rsid w:val="003C3A3F"/>
    <w:rsid w:val="003C4423"/>
    <w:rsid w:val="003C54C0"/>
    <w:rsid w:val="003D09D0"/>
    <w:rsid w:val="003D23C8"/>
    <w:rsid w:val="003D3241"/>
    <w:rsid w:val="003D65A3"/>
    <w:rsid w:val="003E2106"/>
    <w:rsid w:val="003F0E94"/>
    <w:rsid w:val="003F656A"/>
    <w:rsid w:val="004004D6"/>
    <w:rsid w:val="00401BCF"/>
    <w:rsid w:val="00404252"/>
    <w:rsid w:val="00405D09"/>
    <w:rsid w:val="00407303"/>
    <w:rsid w:val="00415874"/>
    <w:rsid w:val="00417F37"/>
    <w:rsid w:val="0042032D"/>
    <w:rsid w:val="00421347"/>
    <w:rsid w:val="004231A7"/>
    <w:rsid w:val="00425337"/>
    <w:rsid w:val="00425977"/>
    <w:rsid w:val="0042712E"/>
    <w:rsid w:val="0043131F"/>
    <w:rsid w:val="004324A1"/>
    <w:rsid w:val="00435002"/>
    <w:rsid w:val="00440C54"/>
    <w:rsid w:val="0044190E"/>
    <w:rsid w:val="00451A97"/>
    <w:rsid w:val="00455D40"/>
    <w:rsid w:val="00462CD3"/>
    <w:rsid w:val="00470191"/>
    <w:rsid w:val="004712E8"/>
    <w:rsid w:val="0047257A"/>
    <w:rsid w:val="00476421"/>
    <w:rsid w:val="004800AD"/>
    <w:rsid w:val="00482E53"/>
    <w:rsid w:val="00483F8F"/>
    <w:rsid w:val="00485C43"/>
    <w:rsid w:val="00486FF7"/>
    <w:rsid w:val="00487CD4"/>
    <w:rsid w:val="00490CEF"/>
    <w:rsid w:val="0049230D"/>
    <w:rsid w:val="004938FC"/>
    <w:rsid w:val="00494198"/>
    <w:rsid w:val="004A27E3"/>
    <w:rsid w:val="004A3580"/>
    <w:rsid w:val="004A404B"/>
    <w:rsid w:val="004A77DA"/>
    <w:rsid w:val="004B11F5"/>
    <w:rsid w:val="004B1C0F"/>
    <w:rsid w:val="004B6AE7"/>
    <w:rsid w:val="004B708E"/>
    <w:rsid w:val="004C0577"/>
    <w:rsid w:val="004C50E2"/>
    <w:rsid w:val="004C7E92"/>
    <w:rsid w:val="004D127D"/>
    <w:rsid w:val="004D42FC"/>
    <w:rsid w:val="004D5C5C"/>
    <w:rsid w:val="004E008C"/>
    <w:rsid w:val="004E6AF8"/>
    <w:rsid w:val="004F28F0"/>
    <w:rsid w:val="005023F9"/>
    <w:rsid w:val="00502BC6"/>
    <w:rsid w:val="00504CCF"/>
    <w:rsid w:val="00506B29"/>
    <w:rsid w:val="0051667E"/>
    <w:rsid w:val="005228D0"/>
    <w:rsid w:val="00522C08"/>
    <w:rsid w:val="00527525"/>
    <w:rsid w:val="005364DE"/>
    <w:rsid w:val="00536EA9"/>
    <w:rsid w:val="005378C7"/>
    <w:rsid w:val="00542DE0"/>
    <w:rsid w:val="00543FEA"/>
    <w:rsid w:val="005530DF"/>
    <w:rsid w:val="005534C9"/>
    <w:rsid w:val="005622E8"/>
    <w:rsid w:val="005632B9"/>
    <w:rsid w:val="005634D5"/>
    <w:rsid w:val="00564ADD"/>
    <w:rsid w:val="00566418"/>
    <w:rsid w:val="005739DA"/>
    <w:rsid w:val="00573B70"/>
    <w:rsid w:val="00576B3B"/>
    <w:rsid w:val="00577BDE"/>
    <w:rsid w:val="00580F58"/>
    <w:rsid w:val="00583BE8"/>
    <w:rsid w:val="0059011F"/>
    <w:rsid w:val="00591429"/>
    <w:rsid w:val="00591616"/>
    <w:rsid w:val="005923F5"/>
    <w:rsid w:val="0059249E"/>
    <w:rsid w:val="00595745"/>
    <w:rsid w:val="005A4F2A"/>
    <w:rsid w:val="005A540E"/>
    <w:rsid w:val="005B2699"/>
    <w:rsid w:val="005B34BC"/>
    <w:rsid w:val="005B62DE"/>
    <w:rsid w:val="005C20AB"/>
    <w:rsid w:val="005C387E"/>
    <w:rsid w:val="005C48CF"/>
    <w:rsid w:val="005D2588"/>
    <w:rsid w:val="005D473D"/>
    <w:rsid w:val="005D4930"/>
    <w:rsid w:val="005E2B20"/>
    <w:rsid w:val="005E30C5"/>
    <w:rsid w:val="005E58A7"/>
    <w:rsid w:val="005E5A8B"/>
    <w:rsid w:val="005F2077"/>
    <w:rsid w:val="005F29F1"/>
    <w:rsid w:val="005F2FA4"/>
    <w:rsid w:val="00611AEC"/>
    <w:rsid w:val="00612B26"/>
    <w:rsid w:val="0061488B"/>
    <w:rsid w:val="00615216"/>
    <w:rsid w:val="00616B33"/>
    <w:rsid w:val="0062598D"/>
    <w:rsid w:val="00634836"/>
    <w:rsid w:val="00640F9E"/>
    <w:rsid w:val="00651240"/>
    <w:rsid w:val="00651828"/>
    <w:rsid w:val="00656217"/>
    <w:rsid w:val="006620D5"/>
    <w:rsid w:val="0066509F"/>
    <w:rsid w:val="00665642"/>
    <w:rsid w:val="00666F41"/>
    <w:rsid w:val="00667113"/>
    <w:rsid w:val="00671E96"/>
    <w:rsid w:val="00673ECC"/>
    <w:rsid w:val="00676101"/>
    <w:rsid w:val="00680C92"/>
    <w:rsid w:val="00681AC0"/>
    <w:rsid w:val="00681C86"/>
    <w:rsid w:val="00684AF0"/>
    <w:rsid w:val="00686616"/>
    <w:rsid w:val="0069049A"/>
    <w:rsid w:val="006915A5"/>
    <w:rsid w:val="00692C5E"/>
    <w:rsid w:val="006A6CD8"/>
    <w:rsid w:val="006B1531"/>
    <w:rsid w:val="006C2313"/>
    <w:rsid w:val="006C30EC"/>
    <w:rsid w:val="006D4608"/>
    <w:rsid w:val="006D4C7E"/>
    <w:rsid w:val="006D5628"/>
    <w:rsid w:val="006D5FA4"/>
    <w:rsid w:val="006D7B47"/>
    <w:rsid w:val="006E25F3"/>
    <w:rsid w:val="006F34AC"/>
    <w:rsid w:val="006F388C"/>
    <w:rsid w:val="006F3C64"/>
    <w:rsid w:val="006F5D75"/>
    <w:rsid w:val="006F6BFA"/>
    <w:rsid w:val="00700670"/>
    <w:rsid w:val="007009F5"/>
    <w:rsid w:val="00706AE5"/>
    <w:rsid w:val="00707E88"/>
    <w:rsid w:val="00722D2C"/>
    <w:rsid w:val="00723605"/>
    <w:rsid w:val="00727EAC"/>
    <w:rsid w:val="00731EF3"/>
    <w:rsid w:val="00733479"/>
    <w:rsid w:val="00743CF5"/>
    <w:rsid w:val="007441AC"/>
    <w:rsid w:val="00744701"/>
    <w:rsid w:val="007461B8"/>
    <w:rsid w:val="0074752C"/>
    <w:rsid w:val="0075037D"/>
    <w:rsid w:val="00752275"/>
    <w:rsid w:val="007538FA"/>
    <w:rsid w:val="00756165"/>
    <w:rsid w:val="00761ADB"/>
    <w:rsid w:val="007627F8"/>
    <w:rsid w:val="00763167"/>
    <w:rsid w:val="00767486"/>
    <w:rsid w:val="00770ECF"/>
    <w:rsid w:val="0077464B"/>
    <w:rsid w:val="00784F56"/>
    <w:rsid w:val="00786333"/>
    <w:rsid w:val="0078695B"/>
    <w:rsid w:val="00794D84"/>
    <w:rsid w:val="007A2055"/>
    <w:rsid w:val="007A400E"/>
    <w:rsid w:val="007A5FFF"/>
    <w:rsid w:val="007A72E9"/>
    <w:rsid w:val="007B2B8F"/>
    <w:rsid w:val="007B4C3C"/>
    <w:rsid w:val="007C1081"/>
    <w:rsid w:val="007D1CFE"/>
    <w:rsid w:val="007D3777"/>
    <w:rsid w:val="007E3285"/>
    <w:rsid w:val="007E356B"/>
    <w:rsid w:val="008000A8"/>
    <w:rsid w:val="0080363A"/>
    <w:rsid w:val="0080495E"/>
    <w:rsid w:val="00804B35"/>
    <w:rsid w:val="0081143E"/>
    <w:rsid w:val="0081299C"/>
    <w:rsid w:val="00825CB7"/>
    <w:rsid w:val="0083354B"/>
    <w:rsid w:val="00834F4B"/>
    <w:rsid w:val="00840586"/>
    <w:rsid w:val="0084321E"/>
    <w:rsid w:val="008568F9"/>
    <w:rsid w:val="00861FD2"/>
    <w:rsid w:val="00865D48"/>
    <w:rsid w:val="00865FB8"/>
    <w:rsid w:val="0086797E"/>
    <w:rsid w:val="0087091C"/>
    <w:rsid w:val="00870B64"/>
    <w:rsid w:val="0087269C"/>
    <w:rsid w:val="0087432E"/>
    <w:rsid w:val="0087637E"/>
    <w:rsid w:val="0088350C"/>
    <w:rsid w:val="00884211"/>
    <w:rsid w:val="00884B9A"/>
    <w:rsid w:val="008866B7"/>
    <w:rsid w:val="00887BB8"/>
    <w:rsid w:val="00891BF7"/>
    <w:rsid w:val="00891C0A"/>
    <w:rsid w:val="008940E1"/>
    <w:rsid w:val="0089766F"/>
    <w:rsid w:val="008A2103"/>
    <w:rsid w:val="008A4F11"/>
    <w:rsid w:val="008A5B4B"/>
    <w:rsid w:val="008B0A9B"/>
    <w:rsid w:val="008B5C77"/>
    <w:rsid w:val="008B5F55"/>
    <w:rsid w:val="008B6727"/>
    <w:rsid w:val="008B678E"/>
    <w:rsid w:val="008C4915"/>
    <w:rsid w:val="008C7D73"/>
    <w:rsid w:val="008D11FA"/>
    <w:rsid w:val="008D19EE"/>
    <w:rsid w:val="008D1CA6"/>
    <w:rsid w:val="008D3C5F"/>
    <w:rsid w:val="008D43CE"/>
    <w:rsid w:val="008E0116"/>
    <w:rsid w:val="008E555E"/>
    <w:rsid w:val="008E6086"/>
    <w:rsid w:val="008F041A"/>
    <w:rsid w:val="008F3032"/>
    <w:rsid w:val="008F3848"/>
    <w:rsid w:val="008F7830"/>
    <w:rsid w:val="008F786B"/>
    <w:rsid w:val="009007F3"/>
    <w:rsid w:val="009055E1"/>
    <w:rsid w:val="009068E7"/>
    <w:rsid w:val="00911612"/>
    <w:rsid w:val="00914879"/>
    <w:rsid w:val="0091514A"/>
    <w:rsid w:val="00923B23"/>
    <w:rsid w:val="00924AE4"/>
    <w:rsid w:val="0092611A"/>
    <w:rsid w:val="009267CD"/>
    <w:rsid w:val="00926A48"/>
    <w:rsid w:val="0092706B"/>
    <w:rsid w:val="00932502"/>
    <w:rsid w:val="0093268B"/>
    <w:rsid w:val="009367B5"/>
    <w:rsid w:val="00943220"/>
    <w:rsid w:val="00944D07"/>
    <w:rsid w:val="00947913"/>
    <w:rsid w:val="009564D8"/>
    <w:rsid w:val="0096257B"/>
    <w:rsid w:val="00965B96"/>
    <w:rsid w:val="0096606E"/>
    <w:rsid w:val="009731BC"/>
    <w:rsid w:val="0098382C"/>
    <w:rsid w:val="009854A3"/>
    <w:rsid w:val="00985721"/>
    <w:rsid w:val="009869EB"/>
    <w:rsid w:val="00986B7A"/>
    <w:rsid w:val="009964AB"/>
    <w:rsid w:val="009A04F7"/>
    <w:rsid w:val="009A0646"/>
    <w:rsid w:val="009A5DBE"/>
    <w:rsid w:val="009B440E"/>
    <w:rsid w:val="009C1409"/>
    <w:rsid w:val="009C5B3D"/>
    <w:rsid w:val="009D1D1B"/>
    <w:rsid w:val="009D4A6F"/>
    <w:rsid w:val="009D6B4A"/>
    <w:rsid w:val="009E097B"/>
    <w:rsid w:val="009F0697"/>
    <w:rsid w:val="009F1350"/>
    <w:rsid w:val="009F2AF4"/>
    <w:rsid w:val="00A01132"/>
    <w:rsid w:val="00A01DE1"/>
    <w:rsid w:val="00A028BC"/>
    <w:rsid w:val="00A20CEC"/>
    <w:rsid w:val="00A230E7"/>
    <w:rsid w:val="00A233B2"/>
    <w:rsid w:val="00A249C1"/>
    <w:rsid w:val="00A264E4"/>
    <w:rsid w:val="00A31A4C"/>
    <w:rsid w:val="00A33313"/>
    <w:rsid w:val="00A3621D"/>
    <w:rsid w:val="00A36827"/>
    <w:rsid w:val="00A41C4A"/>
    <w:rsid w:val="00A448C2"/>
    <w:rsid w:val="00A502E5"/>
    <w:rsid w:val="00A56C86"/>
    <w:rsid w:val="00A603D7"/>
    <w:rsid w:val="00A62D84"/>
    <w:rsid w:val="00A6436A"/>
    <w:rsid w:val="00A665AA"/>
    <w:rsid w:val="00A735B9"/>
    <w:rsid w:val="00A74CE1"/>
    <w:rsid w:val="00A75F68"/>
    <w:rsid w:val="00A840E6"/>
    <w:rsid w:val="00A858AA"/>
    <w:rsid w:val="00A92AD1"/>
    <w:rsid w:val="00A93709"/>
    <w:rsid w:val="00A93C8F"/>
    <w:rsid w:val="00A941D8"/>
    <w:rsid w:val="00A95949"/>
    <w:rsid w:val="00A96A26"/>
    <w:rsid w:val="00AA1412"/>
    <w:rsid w:val="00AA2C5E"/>
    <w:rsid w:val="00AA4BE9"/>
    <w:rsid w:val="00AC17CE"/>
    <w:rsid w:val="00AC709C"/>
    <w:rsid w:val="00AD2FA1"/>
    <w:rsid w:val="00AD7058"/>
    <w:rsid w:val="00AD70F8"/>
    <w:rsid w:val="00AD754B"/>
    <w:rsid w:val="00AD790A"/>
    <w:rsid w:val="00AE5A61"/>
    <w:rsid w:val="00AE7A09"/>
    <w:rsid w:val="00AF0306"/>
    <w:rsid w:val="00AF252D"/>
    <w:rsid w:val="00AF314F"/>
    <w:rsid w:val="00AF422C"/>
    <w:rsid w:val="00AF4BC8"/>
    <w:rsid w:val="00AF599D"/>
    <w:rsid w:val="00AF674A"/>
    <w:rsid w:val="00AF6C65"/>
    <w:rsid w:val="00AF75C9"/>
    <w:rsid w:val="00AF7FBE"/>
    <w:rsid w:val="00B06762"/>
    <w:rsid w:val="00B11452"/>
    <w:rsid w:val="00B1218E"/>
    <w:rsid w:val="00B12E92"/>
    <w:rsid w:val="00B2126B"/>
    <w:rsid w:val="00B219F5"/>
    <w:rsid w:val="00B24FF3"/>
    <w:rsid w:val="00B262C8"/>
    <w:rsid w:val="00B26400"/>
    <w:rsid w:val="00B26805"/>
    <w:rsid w:val="00B27821"/>
    <w:rsid w:val="00B3027B"/>
    <w:rsid w:val="00B3377A"/>
    <w:rsid w:val="00B350E8"/>
    <w:rsid w:val="00B3630A"/>
    <w:rsid w:val="00B41239"/>
    <w:rsid w:val="00B41669"/>
    <w:rsid w:val="00B45B42"/>
    <w:rsid w:val="00B50EFD"/>
    <w:rsid w:val="00B53E8F"/>
    <w:rsid w:val="00B57771"/>
    <w:rsid w:val="00B65E81"/>
    <w:rsid w:val="00B72819"/>
    <w:rsid w:val="00B73E30"/>
    <w:rsid w:val="00B75E6F"/>
    <w:rsid w:val="00B765A9"/>
    <w:rsid w:val="00B7770B"/>
    <w:rsid w:val="00B8680D"/>
    <w:rsid w:val="00B86E8F"/>
    <w:rsid w:val="00B9277C"/>
    <w:rsid w:val="00B938DC"/>
    <w:rsid w:val="00B940E0"/>
    <w:rsid w:val="00B97215"/>
    <w:rsid w:val="00BA0C47"/>
    <w:rsid w:val="00BA133A"/>
    <w:rsid w:val="00BB0B12"/>
    <w:rsid w:val="00BB208C"/>
    <w:rsid w:val="00BB3C58"/>
    <w:rsid w:val="00BB72A1"/>
    <w:rsid w:val="00BC2B8E"/>
    <w:rsid w:val="00BC635A"/>
    <w:rsid w:val="00BC7B00"/>
    <w:rsid w:val="00BE3A77"/>
    <w:rsid w:val="00BE3AD8"/>
    <w:rsid w:val="00BE7A56"/>
    <w:rsid w:val="00C01284"/>
    <w:rsid w:val="00C013FB"/>
    <w:rsid w:val="00C030B5"/>
    <w:rsid w:val="00C04410"/>
    <w:rsid w:val="00C05BB3"/>
    <w:rsid w:val="00C06E7E"/>
    <w:rsid w:val="00C071B5"/>
    <w:rsid w:val="00C07D05"/>
    <w:rsid w:val="00C109A2"/>
    <w:rsid w:val="00C13571"/>
    <w:rsid w:val="00C232CF"/>
    <w:rsid w:val="00C25A69"/>
    <w:rsid w:val="00C2611C"/>
    <w:rsid w:val="00C35759"/>
    <w:rsid w:val="00C36D6D"/>
    <w:rsid w:val="00C36FE8"/>
    <w:rsid w:val="00C37E1F"/>
    <w:rsid w:val="00C37FAD"/>
    <w:rsid w:val="00C40CD1"/>
    <w:rsid w:val="00C4179B"/>
    <w:rsid w:val="00C4246E"/>
    <w:rsid w:val="00C502CA"/>
    <w:rsid w:val="00C51928"/>
    <w:rsid w:val="00C55FF8"/>
    <w:rsid w:val="00C638D3"/>
    <w:rsid w:val="00C63E32"/>
    <w:rsid w:val="00C7305B"/>
    <w:rsid w:val="00C777CC"/>
    <w:rsid w:val="00C914C7"/>
    <w:rsid w:val="00C93931"/>
    <w:rsid w:val="00CA1E09"/>
    <w:rsid w:val="00CA59EB"/>
    <w:rsid w:val="00CA7F73"/>
    <w:rsid w:val="00CB3D06"/>
    <w:rsid w:val="00CB4F2F"/>
    <w:rsid w:val="00CB6E45"/>
    <w:rsid w:val="00CB738C"/>
    <w:rsid w:val="00CC73FE"/>
    <w:rsid w:val="00CC76EA"/>
    <w:rsid w:val="00CC771F"/>
    <w:rsid w:val="00CD1200"/>
    <w:rsid w:val="00CD1706"/>
    <w:rsid w:val="00CD6C52"/>
    <w:rsid w:val="00CE3374"/>
    <w:rsid w:val="00CE7574"/>
    <w:rsid w:val="00CF2E7D"/>
    <w:rsid w:val="00CF6837"/>
    <w:rsid w:val="00D025A8"/>
    <w:rsid w:val="00D1081D"/>
    <w:rsid w:val="00D10C7D"/>
    <w:rsid w:val="00D13525"/>
    <w:rsid w:val="00D140C5"/>
    <w:rsid w:val="00D1478E"/>
    <w:rsid w:val="00D21737"/>
    <w:rsid w:val="00D27590"/>
    <w:rsid w:val="00D307B8"/>
    <w:rsid w:val="00D33998"/>
    <w:rsid w:val="00D34A8A"/>
    <w:rsid w:val="00D41D30"/>
    <w:rsid w:val="00D46304"/>
    <w:rsid w:val="00D46B62"/>
    <w:rsid w:val="00D4738F"/>
    <w:rsid w:val="00D53415"/>
    <w:rsid w:val="00D55EB7"/>
    <w:rsid w:val="00D5783A"/>
    <w:rsid w:val="00D601A2"/>
    <w:rsid w:val="00D663B2"/>
    <w:rsid w:val="00D70160"/>
    <w:rsid w:val="00D72498"/>
    <w:rsid w:val="00D724EA"/>
    <w:rsid w:val="00D72941"/>
    <w:rsid w:val="00D75923"/>
    <w:rsid w:val="00D7691B"/>
    <w:rsid w:val="00D80237"/>
    <w:rsid w:val="00D80A0B"/>
    <w:rsid w:val="00D833E9"/>
    <w:rsid w:val="00D83A39"/>
    <w:rsid w:val="00D87136"/>
    <w:rsid w:val="00D90CCD"/>
    <w:rsid w:val="00D919F2"/>
    <w:rsid w:val="00D926A7"/>
    <w:rsid w:val="00DA0F59"/>
    <w:rsid w:val="00DA1434"/>
    <w:rsid w:val="00DA2A38"/>
    <w:rsid w:val="00DA2CDE"/>
    <w:rsid w:val="00DA4C69"/>
    <w:rsid w:val="00DA62B2"/>
    <w:rsid w:val="00DC653E"/>
    <w:rsid w:val="00DD05B6"/>
    <w:rsid w:val="00DD1703"/>
    <w:rsid w:val="00DD203F"/>
    <w:rsid w:val="00DE2951"/>
    <w:rsid w:val="00DE3C02"/>
    <w:rsid w:val="00DE4461"/>
    <w:rsid w:val="00DE5FBC"/>
    <w:rsid w:val="00DF1E5C"/>
    <w:rsid w:val="00DF1EDA"/>
    <w:rsid w:val="00DF26EB"/>
    <w:rsid w:val="00DF59D4"/>
    <w:rsid w:val="00E00BAC"/>
    <w:rsid w:val="00E06D44"/>
    <w:rsid w:val="00E06EF5"/>
    <w:rsid w:val="00E10677"/>
    <w:rsid w:val="00E11830"/>
    <w:rsid w:val="00E12153"/>
    <w:rsid w:val="00E12C7D"/>
    <w:rsid w:val="00E15B50"/>
    <w:rsid w:val="00E168B0"/>
    <w:rsid w:val="00E20A4D"/>
    <w:rsid w:val="00E23151"/>
    <w:rsid w:val="00E23540"/>
    <w:rsid w:val="00E24F3B"/>
    <w:rsid w:val="00E25ECC"/>
    <w:rsid w:val="00E32CA3"/>
    <w:rsid w:val="00E32CE3"/>
    <w:rsid w:val="00E3568A"/>
    <w:rsid w:val="00E40C17"/>
    <w:rsid w:val="00E43A79"/>
    <w:rsid w:val="00E4462C"/>
    <w:rsid w:val="00E4665C"/>
    <w:rsid w:val="00E46FBA"/>
    <w:rsid w:val="00E47BB1"/>
    <w:rsid w:val="00E5698C"/>
    <w:rsid w:val="00E57E19"/>
    <w:rsid w:val="00E66A4A"/>
    <w:rsid w:val="00E66F39"/>
    <w:rsid w:val="00E718F3"/>
    <w:rsid w:val="00E72710"/>
    <w:rsid w:val="00E7493A"/>
    <w:rsid w:val="00E8033D"/>
    <w:rsid w:val="00E8197A"/>
    <w:rsid w:val="00E85885"/>
    <w:rsid w:val="00E85F76"/>
    <w:rsid w:val="00E86ED1"/>
    <w:rsid w:val="00E92BF4"/>
    <w:rsid w:val="00EA51C4"/>
    <w:rsid w:val="00EA7FA1"/>
    <w:rsid w:val="00EB19B8"/>
    <w:rsid w:val="00EB3483"/>
    <w:rsid w:val="00EB4D3B"/>
    <w:rsid w:val="00EC0A0E"/>
    <w:rsid w:val="00EC6CB9"/>
    <w:rsid w:val="00ED020D"/>
    <w:rsid w:val="00ED08E7"/>
    <w:rsid w:val="00ED3D2A"/>
    <w:rsid w:val="00ED4BEB"/>
    <w:rsid w:val="00ED51BC"/>
    <w:rsid w:val="00ED5C15"/>
    <w:rsid w:val="00EE3D80"/>
    <w:rsid w:val="00EF1F3E"/>
    <w:rsid w:val="00EF3810"/>
    <w:rsid w:val="00F01D37"/>
    <w:rsid w:val="00F10216"/>
    <w:rsid w:val="00F10DE0"/>
    <w:rsid w:val="00F133C9"/>
    <w:rsid w:val="00F138D9"/>
    <w:rsid w:val="00F21D9D"/>
    <w:rsid w:val="00F42A40"/>
    <w:rsid w:val="00F42CD6"/>
    <w:rsid w:val="00F433AD"/>
    <w:rsid w:val="00F45111"/>
    <w:rsid w:val="00F45619"/>
    <w:rsid w:val="00F521C5"/>
    <w:rsid w:val="00F56B4D"/>
    <w:rsid w:val="00F57A49"/>
    <w:rsid w:val="00F63A6B"/>
    <w:rsid w:val="00F73329"/>
    <w:rsid w:val="00F75C8D"/>
    <w:rsid w:val="00F772D4"/>
    <w:rsid w:val="00F804AF"/>
    <w:rsid w:val="00F8248A"/>
    <w:rsid w:val="00F830D7"/>
    <w:rsid w:val="00F83283"/>
    <w:rsid w:val="00F8341E"/>
    <w:rsid w:val="00F86E16"/>
    <w:rsid w:val="00F908C6"/>
    <w:rsid w:val="00FA1E2C"/>
    <w:rsid w:val="00FA574D"/>
    <w:rsid w:val="00FA7E1F"/>
    <w:rsid w:val="00FB27E5"/>
    <w:rsid w:val="00FB3934"/>
    <w:rsid w:val="00FB549D"/>
    <w:rsid w:val="00FB74E5"/>
    <w:rsid w:val="00FC0A81"/>
    <w:rsid w:val="00FD1556"/>
    <w:rsid w:val="00FD6634"/>
    <w:rsid w:val="00FD7776"/>
    <w:rsid w:val="00FE018C"/>
    <w:rsid w:val="00FE0B53"/>
    <w:rsid w:val="00FE65D2"/>
    <w:rsid w:val="00FF15E6"/>
    <w:rsid w:val="00FF5291"/>
    <w:rsid w:val="01E9AE54"/>
    <w:rsid w:val="02277018"/>
    <w:rsid w:val="023A1A30"/>
    <w:rsid w:val="04D97C81"/>
    <w:rsid w:val="07CA01B9"/>
    <w:rsid w:val="0BA0DEBB"/>
    <w:rsid w:val="108DB631"/>
    <w:rsid w:val="11F4E6A2"/>
    <w:rsid w:val="12859C8A"/>
    <w:rsid w:val="198739B9"/>
    <w:rsid w:val="1A920587"/>
    <w:rsid w:val="1AADC3F7"/>
    <w:rsid w:val="1BF1EEFD"/>
    <w:rsid w:val="1C433E01"/>
    <w:rsid w:val="1D410223"/>
    <w:rsid w:val="1D51CBA0"/>
    <w:rsid w:val="20E347C4"/>
    <w:rsid w:val="213B2906"/>
    <w:rsid w:val="2988C4DB"/>
    <w:rsid w:val="3014BD4A"/>
    <w:rsid w:val="30D1E407"/>
    <w:rsid w:val="35EC7286"/>
    <w:rsid w:val="36A0803A"/>
    <w:rsid w:val="3792350F"/>
    <w:rsid w:val="390BF663"/>
    <w:rsid w:val="39DFBABB"/>
    <w:rsid w:val="3A67D79A"/>
    <w:rsid w:val="3CAB0AC7"/>
    <w:rsid w:val="3D0AE278"/>
    <w:rsid w:val="44AE9850"/>
    <w:rsid w:val="47FC54DC"/>
    <w:rsid w:val="488286A4"/>
    <w:rsid w:val="4A256E09"/>
    <w:rsid w:val="4E5FE355"/>
    <w:rsid w:val="4F1E4C4A"/>
    <w:rsid w:val="5156F82A"/>
    <w:rsid w:val="5194D3FB"/>
    <w:rsid w:val="51BAC845"/>
    <w:rsid w:val="5419DDC9"/>
    <w:rsid w:val="54A5BB32"/>
    <w:rsid w:val="57AF2CD0"/>
    <w:rsid w:val="5B3DAE9F"/>
    <w:rsid w:val="5B6E82F3"/>
    <w:rsid w:val="5D754506"/>
    <w:rsid w:val="618D9289"/>
    <w:rsid w:val="61A3AE40"/>
    <w:rsid w:val="63AF2846"/>
    <w:rsid w:val="649A7D52"/>
    <w:rsid w:val="65D8BF59"/>
    <w:rsid w:val="67D54383"/>
    <w:rsid w:val="68EC4FAA"/>
    <w:rsid w:val="6C4E8E74"/>
    <w:rsid w:val="6E72E00D"/>
    <w:rsid w:val="705AFE42"/>
    <w:rsid w:val="7563EDFB"/>
    <w:rsid w:val="7E1C3F2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E2B2FA15-EAD6-4EC9-949F-36F16A18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6AE5"/>
    <w:rPr>
      <w:rFonts w:ascii="Arial" w:eastAsia="Times" w:hAnsi="Arial"/>
      <w:sz w:val="24"/>
    </w:rPr>
  </w:style>
  <w:style w:type="paragraph" w:styleId="berschrift2">
    <w:name w:val="heading 2"/>
    <w:basedOn w:val="Standard"/>
    <w:next w:val="Standard"/>
    <w:link w:val="berschrift2Zchn"/>
    <w:qFormat/>
    <w:rsid w:val="0035566F"/>
    <w:pPr>
      <w:keepNext/>
      <w:spacing w:line="280" w:lineRule="exact"/>
      <w:outlineLvl w:val="1"/>
    </w:pPr>
    <w:rPr>
      <w:rFonts w:eastAsia="Times New Roman"/>
      <w:sz w:val="22"/>
    </w:rPr>
  </w:style>
  <w:style w:type="paragraph" w:styleId="berschrift3">
    <w:name w:val="heading 3"/>
    <w:basedOn w:val="Standard"/>
    <w:next w:val="Standard"/>
    <w:link w:val="berschrift3Zchn"/>
    <w:uiPriority w:val="9"/>
    <w:semiHidden/>
    <w:unhideWhenUsed/>
    <w:qFormat/>
    <w:rsid w:val="00692C5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94CF7"/>
    <w:pPr>
      <w:tabs>
        <w:tab w:val="center" w:pos="4536"/>
        <w:tab w:val="right" w:pos="9072"/>
      </w:tabs>
    </w:pPr>
    <w:rPr>
      <w:rFonts w:eastAsia="Times New Roman" w:cs="Arial"/>
      <w:noProof/>
      <w:sz w:val="22"/>
      <w:szCs w:val="24"/>
    </w:rPr>
  </w:style>
  <w:style w:type="paragraph" w:styleId="Fuzeile">
    <w:name w:val="footer"/>
    <w:basedOn w:val="Standard"/>
    <w:link w:val="FuzeileZchn"/>
    <w:semiHidden/>
    <w:rsid w:val="00194CF7"/>
    <w:pPr>
      <w:tabs>
        <w:tab w:val="center" w:pos="4536"/>
        <w:tab w:val="right" w:pos="9072"/>
      </w:tabs>
    </w:pPr>
    <w:rPr>
      <w:rFonts w:eastAsia="Times New Roman" w:cs="Arial"/>
      <w:noProof/>
      <w:sz w:val="22"/>
      <w:szCs w:val="24"/>
    </w:rPr>
  </w:style>
  <w:style w:type="character" w:styleId="Seitenzahl">
    <w:name w:val="page number"/>
    <w:basedOn w:val="Absatz-Standardschriftart"/>
    <w:semiHidden/>
    <w:rsid w:val="00194CF7"/>
  </w:style>
  <w:style w:type="character" w:customStyle="1" w:styleId="postbody">
    <w:name w:val="postbody"/>
    <w:basedOn w:val="Absatz-Standardschriftart"/>
    <w:rsid w:val="00194CF7"/>
  </w:style>
  <w:style w:type="character" w:customStyle="1" w:styleId="KopfzeileZchn">
    <w:name w:val="Kopfzeile Zchn"/>
    <w:basedOn w:val="Absatz-Standardschriftart"/>
    <w:link w:val="Kopfzeile"/>
    <w:rsid w:val="00AA2C5E"/>
    <w:rPr>
      <w:rFonts w:ascii="Arial" w:hAnsi="Arial" w:cs="Arial"/>
      <w:noProof/>
      <w:sz w:val="22"/>
      <w:szCs w:val="24"/>
    </w:rPr>
  </w:style>
  <w:style w:type="paragraph" w:styleId="Sprechblasentext">
    <w:name w:val="Balloon Text"/>
    <w:basedOn w:val="Standard"/>
    <w:link w:val="SprechblasentextZchn"/>
    <w:uiPriority w:val="99"/>
    <w:semiHidden/>
    <w:unhideWhenUsed/>
    <w:rsid w:val="00FB27E5"/>
    <w:rPr>
      <w:rFonts w:ascii="Tahoma" w:eastAsia="Times New Roman" w:hAnsi="Tahoma" w:cs="Tahoma"/>
      <w:noProof/>
      <w:sz w:val="16"/>
      <w:szCs w:val="16"/>
    </w:rPr>
  </w:style>
  <w:style w:type="character" w:customStyle="1" w:styleId="SprechblasentextZchn">
    <w:name w:val="Sprechblasentext Zchn"/>
    <w:basedOn w:val="Absatz-Standardschriftart"/>
    <w:link w:val="Sprechblasentext"/>
    <w:uiPriority w:val="99"/>
    <w:semiHidden/>
    <w:rsid w:val="00FB27E5"/>
    <w:rPr>
      <w:rFonts w:ascii="Tahoma" w:hAnsi="Tahoma" w:cs="Tahoma"/>
      <w:noProof/>
      <w:sz w:val="16"/>
      <w:szCs w:val="16"/>
    </w:rPr>
  </w:style>
  <w:style w:type="paragraph" w:customStyle="1" w:styleId="BriefbgAdresseFusszeile">
    <w:name w:val="Briefbg_Adresse Fusszeile"/>
    <w:basedOn w:val="Standard"/>
    <w:qFormat/>
    <w:rsid w:val="00224B07"/>
    <w:pPr>
      <w:spacing w:line="168" w:lineRule="exact"/>
    </w:pPr>
    <w:rPr>
      <w:rFonts w:eastAsia="Times New Roman" w:cs="Arial"/>
      <w:bCs/>
      <w:noProof/>
      <w:sz w:val="14"/>
      <w:szCs w:val="24"/>
    </w:rPr>
  </w:style>
  <w:style w:type="paragraph" w:styleId="Dokumentstruktur">
    <w:name w:val="Document Map"/>
    <w:basedOn w:val="Standard"/>
    <w:link w:val="DokumentstrukturZchn"/>
    <w:uiPriority w:val="99"/>
    <w:semiHidden/>
    <w:unhideWhenUsed/>
    <w:rsid w:val="00D34A8A"/>
    <w:rPr>
      <w:rFonts w:ascii="Tahoma" w:eastAsia="Times New Roman" w:hAnsi="Tahoma" w:cs="Tahoma"/>
      <w:noProof/>
      <w:sz w:val="16"/>
      <w:szCs w:val="16"/>
    </w:rPr>
  </w:style>
  <w:style w:type="character" w:customStyle="1" w:styleId="DokumentstrukturZchn">
    <w:name w:val="Dokumentstruktur Zchn"/>
    <w:basedOn w:val="Absatz-Standardschriftart"/>
    <w:link w:val="Dokumentstruktur"/>
    <w:uiPriority w:val="99"/>
    <w:semiHidden/>
    <w:rsid w:val="00D34A8A"/>
    <w:rPr>
      <w:rFonts w:ascii="Tahoma" w:hAnsi="Tahoma" w:cs="Tahoma"/>
      <w:noProof/>
      <w:sz w:val="16"/>
      <w:szCs w:val="16"/>
    </w:rPr>
  </w:style>
  <w:style w:type="character" w:styleId="Fett">
    <w:name w:val="Strong"/>
    <w:basedOn w:val="Absatz-Standardschriftart"/>
    <w:uiPriority w:val="22"/>
    <w:qFormat/>
    <w:rsid w:val="00CB738C"/>
    <w:rPr>
      <w:b/>
      <w:bCs/>
    </w:rPr>
  </w:style>
  <w:style w:type="character" w:customStyle="1" w:styleId="berschrift2Zchn">
    <w:name w:val="Überschrift 2 Zchn"/>
    <w:basedOn w:val="Absatz-Standardschriftart"/>
    <w:link w:val="berschrift2"/>
    <w:rsid w:val="0035566F"/>
    <w:rPr>
      <w:rFonts w:ascii="Arial" w:hAnsi="Arial"/>
      <w:sz w:val="22"/>
    </w:rPr>
  </w:style>
  <w:style w:type="paragraph" w:styleId="StandardWeb">
    <w:name w:val="Normal (Web)"/>
    <w:basedOn w:val="Standard"/>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uzeileZchn">
    <w:name w:val="Fußzeile Zchn"/>
    <w:basedOn w:val="Absatz-Standardschriftart"/>
    <w:link w:val="Fuzeile"/>
    <w:semiHidden/>
    <w:rsid w:val="003A6817"/>
    <w:rPr>
      <w:rFonts w:ascii="Arial" w:hAnsi="Arial" w:cs="Arial"/>
      <w:noProof/>
      <w:sz w:val="22"/>
      <w:szCs w:val="24"/>
    </w:rPr>
  </w:style>
  <w:style w:type="paragraph" w:styleId="Listenabsatz">
    <w:name w:val="List Paragraph"/>
    <w:basedOn w:val="Standard"/>
    <w:uiPriority w:val="72"/>
    <w:qFormat/>
    <w:rsid w:val="0093268B"/>
    <w:pPr>
      <w:ind w:left="720"/>
      <w:contextualSpacing/>
    </w:pPr>
  </w:style>
  <w:style w:type="character" w:styleId="Hyperlink">
    <w:name w:val="Hyperlink"/>
    <w:basedOn w:val="Absatz-Standardschriftart"/>
    <w:uiPriority w:val="99"/>
    <w:unhideWhenUsed/>
    <w:rsid w:val="0093268B"/>
    <w:rPr>
      <w:color w:val="0000FF" w:themeColor="hyperlink"/>
      <w:u w:val="single"/>
    </w:rPr>
  </w:style>
  <w:style w:type="character" w:styleId="BesuchterLink">
    <w:name w:val="FollowedHyperlink"/>
    <w:basedOn w:val="Absatz-Standardschriftart"/>
    <w:uiPriority w:val="99"/>
    <w:semiHidden/>
    <w:unhideWhenUsed/>
    <w:rsid w:val="000123DC"/>
    <w:rPr>
      <w:color w:val="800080" w:themeColor="followedHyperlink"/>
      <w:u w:val="single"/>
    </w:rPr>
  </w:style>
  <w:style w:type="paragraph" w:styleId="berarbeitung">
    <w:name w:val="Revision"/>
    <w:hidden/>
    <w:uiPriority w:val="71"/>
    <w:semiHidden/>
    <w:rsid w:val="00B65E81"/>
    <w:rPr>
      <w:rFonts w:ascii="Arial" w:eastAsia="Times" w:hAnsi="Arial"/>
      <w:sz w:val="24"/>
    </w:rPr>
  </w:style>
  <w:style w:type="character" w:styleId="Kommentarzeichen">
    <w:name w:val="annotation reference"/>
    <w:basedOn w:val="Absatz-Standardschriftart"/>
    <w:uiPriority w:val="99"/>
    <w:semiHidden/>
    <w:unhideWhenUsed/>
    <w:rsid w:val="00B65E81"/>
    <w:rPr>
      <w:sz w:val="16"/>
      <w:szCs w:val="16"/>
    </w:rPr>
  </w:style>
  <w:style w:type="paragraph" w:styleId="Kommentartext">
    <w:name w:val="annotation text"/>
    <w:basedOn w:val="Standard"/>
    <w:link w:val="KommentartextZchn"/>
    <w:uiPriority w:val="99"/>
    <w:unhideWhenUsed/>
    <w:rsid w:val="00B65E81"/>
    <w:rPr>
      <w:sz w:val="20"/>
    </w:rPr>
  </w:style>
  <w:style w:type="character" w:customStyle="1" w:styleId="KommentartextZchn">
    <w:name w:val="Kommentartext Zchn"/>
    <w:basedOn w:val="Absatz-Standardschriftart"/>
    <w:link w:val="Kommentartext"/>
    <w:uiPriority w:val="99"/>
    <w:rsid w:val="00B65E81"/>
    <w:rPr>
      <w:rFonts w:ascii="Arial" w:eastAsia="Times" w:hAnsi="Arial"/>
    </w:rPr>
  </w:style>
  <w:style w:type="paragraph" w:styleId="Kommentarthema">
    <w:name w:val="annotation subject"/>
    <w:basedOn w:val="Kommentartext"/>
    <w:next w:val="Kommentartext"/>
    <w:link w:val="KommentarthemaZchn"/>
    <w:uiPriority w:val="99"/>
    <w:semiHidden/>
    <w:unhideWhenUsed/>
    <w:rsid w:val="00B65E81"/>
    <w:rPr>
      <w:b/>
      <w:bCs/>
    </w:rPr>
  </w:style>
  <w:style w:type="character" w:customStyle="1" w:styleId="KommentarthemaZchn">
    <w:name w:val="Kommentarthema Zchn"/>
    <w:basedOn w:val="KommentartextZchn"/>
    <w:link w:val="Kommentarthema"/>
    <w:uiPriority w:val="99"/>
    <w:semiHidden/>
    <w:rsid w:val="00B65E81"/>
    <w:rPr>
      <w:rFonts w:ascii="Arial" w:eastAsia="Times" w:hAnsi="Arial"/>
      <w:b/>
      <w:bCs/>
    </w:rPr>
  </w:style>
  <w:style w:type="character" w:styleId="NichtaufgelsteErwhnung">
    <w:name w:val="Unresolved Mention"/>
    <w:basedOn w:val="Absatz-Standardschriftart"/>
    <w:uiPriority w:val="99"/>
    <w:semiHidden/>
    <w:unhideWhenUsed/>
    <w:rsid w:val="00CB3D06"/>
    <w:rPr>
      <w:color w:val="605E5C"/>
      <w:shd w:val="clear" w:color="auto" w:fill="E1DFDD"/>
    </w:rPr>
  </w:style>
  <w:style w:type="character" w:customStyle="1" w:styleId="berschrift3Zchn">
    <w:name w:val="Überschrift 3 Zchn"/>
    <w:basedOn w:val="Absatz-Standardschriftart"/>
    <w:link w:val="berschrift3"/>
    <w:uiPriority w:val="9"/>
    <w:semiHidden/>
    <w:rsid w:val="00692C5E"/>
    <w:rPr>
      <w:rFonts w:asciiTheme="majorHAnsi" w:eastAsiaTheme="majorEastAsia" w:hAnsiTheme="majorHAnsi" w:cstheme="majorBidi"/>
      <w:color w:val="243F60" w:themeColor="accent1" w:themeShade="7F"/>
      <w:sz w:val="24"/>
      <w:szCs w:val="24"/>
    </w:rPr>
  </w:style>
  <w:style w:type="character" w:styleId="Erwhnung">
    <w:name w:val="Mention"/>
    <w:basedOn w:val="Absatz-Standardschriftart"/>
    <w:uiPriority w:val="99"/>
    <w:unhideWhenUsed/>
    <w:rsid w:val="005739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698244936">
      <w:bodyDiv w:val="1"/>
      <w:marLeft w:val="0"/>
      <w:marRight w:val="0"/>
      <w:marTop w:val="0"/>
      <w:marBottom w:val="0"/>
      <w:divBdr>
        <w:top w:val="none" w:sz="0" w:space="0" w:color="auto"/>
        <w:left w:val="none" w:sz="0" w:space="0" w:color="auto"/>
        <w:bottom w:val="none" w:sz="0" w:space="0" w:color="auto"/>
        <w:right w:val="none" w:sz="0" w:space="0" w:color="auto"/>
      </w:divBdr>
      <w:divsChild>
        <w:div w:id="1389645305">
          <w:marLeft w:val="0"/>
          <w:marRight w:val="0"/>
          <w:marTop w:val="0"/>
          <w:marBottom w:val="0"/>
          <w:divBdr>
            <w:top w:val="none" w:sz="0" w:space="0" w:color="auto"/>
            <w:left w:val="none" w:sz="0" w:space="0" w:color="auto"/>
            <w:bottom w:val="none" w:sz="0" w:space="0" w:color="auto"/>
            <w:right w:val="none" w:sz="0" w:space="0" w:color="auto"/>
          </w:divBdr>
        </w:div>
        <w:div w:id="1612323055">
          <w:marLeft w:val="0"/>
          <w:marRight w:val="0"/>
          <w:marTop w:val="0"/>
          <w:marBottom w:val="0"/>
          <w:divBdr>
            <w:top w:val="none" w:sz="0" w:space="0" w:color="auto"/>
            <w:left w:val="none" w:sz="0" w:space="0" w:color="auto"/>
            <w:bottom w:val="none" w:sz="0" w:space="0" w:color="auto"/>
            <w:right w:val="none" w:sz="0" w:space="0" w:color="auto"/>
          </w:divBdr>
        </w:div>
        <w:div w:id="1795706211">
          <w:marLeft w:val="0"/>
          <w:marRight w:val="0"/>
          <w:marTop w:val="0"/>
          <w:marBottom w:val="0"/>
          <w:divBdr>
            <w:top w:val="none" w:sz="0" w:space="0" w:color="auto"/>
            <w:left w:val="none" w:sz="0" w:space="0" w:color="auto"/>
            <w:bottom w:val="none" w:sz="0" w:space="0" w:color="auto"/>
            <w:right w:val="none" w:sz="0" w:space="0" w:color="auto"/>
          </w:divBdr>
        </w:div>
      </w:divsChild>
    </w:div>
    <w:div w:id="854728653">
      <w:bodyDiv w:val="1"/>
      <w:marLeft w:val="0"/>
      <w:marRight w:val="0"/>
      <w:marTop w:val="0"/>
      <w:marBottom w:val="0"/>
      <w:divBdr>
        <w:top w:val="none" w:sz="0" w:space="0" w:color="auto"/>
        <w:left w:val="none" w:sz="0" w:space="0" w:color="auto"/>
        <w:bottom w:val="none" w:sz="0" w:space="0" w:color="auto"/>
        <w:right w:val="none" w:sz="0" w:space="0" w:color="auto"/>
      </w:divBdr>
      <w:divsChild>
        <w:div w:id="756562714">
          <w:marLeft w:val="0"/>
          <w:marRight w:val="0"/>
          <w:marTop w:val="0"/>
          <w:marBottom w:val="0"/>
          <w:divBdr>
            <w:top w:val="none" w:sz="0" w:space="0" w:color="auto"/>
            <w:left w:val="none" w:sz="0" w:space="0" w:color="auto"/>
            <w:bottom w:val="none" w:sz="0" w:space="0" w:color="auto"/>
            <w:right w:val="none" w:sz="0" w:space="0" w:color="auto"/>
          </w:divBdr>
        </w:div>
        <w:div w:id="1044063659">
          <w:marLeft w:val="0"/>
          <w:marRight w:val="0"/>
          <w:marTop w:val="0"/>
          <w:marBottom w:val="0"/>
          <w:divBdr>
            <w:top w:val="none" w:sz="0" w:space="0" w:color="auto"/>
            <w:left w:val="none" w:sz="0" w:space="0" w:color="auto"/>
            <w:bottom w:val="none" w:sz="0" w:space="0" w:color="auto"/>
            <w:right w:val="none" w:sz="0" w:space="0" w:color="auto"/>
          </w:divBdr>
        </w:div>
        <w:div w:id="1821119411">
          <w:marLeft w:val="0"/>
          <w:marRight w:val="0"/>
          <w:marTop w:val="0"/>
          <w:marBottom w:val="0"/>
          <w:divBdr>
            <w:top w:val="none" w:sz="0" w:space="0" w:color="auto"/>
            <w:left w:val="none" w:sz="0" w:space="0" w:color="auto"/>
            <w:bottom w:val="none" w:sz="0" w:space="0" w:color="auto"/>
            <w:right w:val="none" w:sz="0" w:space="0" w:color="auto"/>
          </w:divBdr>
        </w:div>
      </w:divsChild>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509831852">
      <w:bodyDiv w:val="1"/>
      <w:marLeft w:val="0"/>
      <w:marRight w:val="0"/>
      <w:marTop w:val="0"/>
      <w:marBottom w:val="0"/>
      <w:divBdr>
        <w:top w:val="none" w:sz="0" w:space="0" w:color="auto"/>
        <w:left w:val="none" w:sz="0" w:space="0" w:color="auto"/>
        <w:bottom w:val="none" w:sz="0" w:space="0" w:color="auto"/>
        <w:right w:val="none" w:sz="0" w:space="0" w:color="auto"/>
      </w:divBdr>
      <w:divsChild>
        <w:div w:id="806433631">
          <w:marLeft w:val="0"/>
          <w:marRight w:val="0"/>
          <w:marTop w:val="0"/>
          <w:marBottom w:val="0"/>
          <w:divBdr>
            <w:top w:val="none" w:sz="0" w:space="0" w:color="auto"/>
            <w:left w:val="none" w:sz="0" w:space="0" w:color="auto"/>
            <w:bottom w:val="none" w:sz="0" w:space="0" w:color="auto"/>
            <w:right w:val="none" w:sz="0" w:space="0" w:color="auto"/>
          </w:divBdr>
        </w:div>
        <w:div w:id="997463888">
          <w:marLeft w:val="0"/>
          <w:marRight w:val="0"/>
          <w:marTop w:val="0"/>
          <w:marBottom w:val="0"/>
          <w:divBdr>
            <w:top w:val="none" w:sz="0" w:space="0" w:color="auto"/>
            <w:left w:val="none" w:sz="0" w:space="0" w:color="auto"/>
            <w:bottom w:val="none" w:sz="0" w:space="0" w:color="auto"/>
            <w:right w:val="none" w:sz="0" w:space="0" w:color="auto"/>
          </w:divBdr>
        </w:div>
        <w:div w:id="1607542044">
          <w:marLeft w:val="0"/>
          <w:marRight w:val="0"/>
          <w:marTop w:val="0"/>
          <w:marBottom w:val="0"/>
          <w:divBdr>
            <w:top w:val="none" w:sz="0" w:space="0" w:color="auto"/>
            <w:left w:val="none" w:sz="0" w:space="0" w:color="auto"/>
            <w:bottom w:val="none" w:sz="0" w:space="0" w:color="auto"/>
            <w:right w:val="none" w:sz="0" w:space="0" w:color="auto"/>
          </w:divBdr>
        </w:div>
        <w:div w:id="1869103828">
          <w:marLeft w:val="0"/>
          <w:marRight w:val="0"/>
          <w:marTop w:val="0"/>
          <w:marBottom w:val="0"/>
          <w:divBdr>
            <w:top w:val="none" w:sz="0" w:space="0" w:color="auto"/>
            <w:left w:val="none" w:sz="0" w:space="0" w:color="auto"/>
            <w:bottom w:val="none" w:sz="0" w:space="0" w:color="auto"/>
            <w:right w:val="none" w:sz="0" w:space="0" w:color="auto"/>
          </w:divBdr>
        </w:div>
      </w:divsChild>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2128044263">
      <w:bodyDiv w:val="1"/>
      <w:marLeft w:val="0"/>
      <w:marRight w:val="0"/>
      <w:marTop w:val="0"/>
      <w:marBottom w:val="0"/>
      <w:divBdr>
        <w:top w:val="none" w:sz="0" w:space="0" w:color="auto"/>
        <w:left w:val="none" w:sz="0" w:space="0" w:color="auto"/>
        <w:bottom w:val="none" w:sz="0" w:space="0" w:color="auto"/>
        <w:right w:val="none" w:sz="0" w:space="0" w:color="auto"/>
      </w:divBdr>
      <w:divsChild>
        <w:div w:id="159388077">
          <w:marLeft w:val="0"/>
          <w:marRight w:val="0"/>
          <w:marTop w:val="0"/>
          <w:marBottom w:val="0"/>
          <w:divBdr>
            <w:top w:val="none" w:sz="0" w:space="0" w:color="auto"/>
            <w:left w:val="none" w:sz="0" w:space="0" w:color="auto"/>
            <w:bottom w:val="none" w:sz="0" w:space="0" w:color="auto"/>
            <w:right w:val="none" w:sz="0" w:space="0" w:color="auto"/>
          </w:divBdr>
        </w:div>
        <w:div w:id="598754269">
          <w:marLeft w:val="0"/>
          <w:marRight w:val="0"/>
          <w:marTop w:val="0"/>
          <w:marBottom w:val="0"/>
          <w:divBdr>
            <w:top w:val="none" w:sz="0" w:space="0" w:color="auto"/>
            <w:left w:val="none" w:sz="0" w:space="0" w:color="auto"/>
            <w:bottom w:val="none" w:sz="0" w:space="0" w:color="auto"/>
            <w:right w:val="none" w:sz="0" w:space="0" w:color="auto"/>
          </w:divBdr>
        </w:div>
        <w:div w:id="1482767825">
          <w:marLeft w:val="0"/>
          <w:marRight w:val="0"/>
          <w:marTop w:val="0"/>
          <w:marBottom w:val="0"/>
          <w:divBdr>
            <w:top w:val="none" w:sz="0" w:space="0" w:color="auto"/>
            <w:left w:val="none" w:sz="0" w:space="0" w:color="auto"/>
            <w:bottom w:val="none" w:sz="0" w:space="0" w:color="auto"/>
            <w:right w:val="none" w:sz="0" w:space="0" w:color="auto"/>
          </w:divBdr>
        </w:div>
        <w:div w:id="19123490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rk.ebbecke@koerber.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Auswahl xmlns="3954f1ac-9df6-4778-98b8-7ad4fbf743aa">false</Auswahl>
    <TaxCatchAll xmlns="f11d121d-f202-4ea4-901f-18147d4da4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9" ma:contentTypeDescription="Ein neues Dokument erstellen." ma:contentTypeScope="" ma:versionID="bcced05d8ff3ad30e481f736a316e804">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ab162a7d94660ccb7013cc5334cde105"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element ref="ns4:Auswah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uswahl" ma:index="27" nillable="true" ma:displayName="Auswahl" ma:default="0" ma:description="Bilderauswahl von Carsten" ma:format="Dropdown" ma:internalName="Auswah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944230-F35C-4B76-B785-E19BE5DACBD3}">
  <ds:schemaRefs>
    <ds:schemaRef ds:uri="http://schemas.openxmlformats.org/officeDocument/2006/bibliography"/>
  </ds:schemaRefs>
</ds:datastoreItem>
</file>

<file path=customXml/itemProps2.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3.xml><?xml version="1.0" encoding="utf-8"?>
<ds:datastoreItem xmlns:ds="http://schemas.openxmlformats.org/officeDocument/2006/customXml" ds:itemID="{6B897B55-6784-4BEC-95A0-BA8630DC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2</Pages>
  <Words>669</Words>
  <Characters>4217</Characters>
  <Application>Microsoft Office Word</Application>
  <DocSecurity>0</DocSecurity>
  <Lines>35</Lines>
  <Paragraphs>9</Paragraphs>
  <ScaleCrop>false</ScaleCrop>
  <Company>Hauni Maschinenbau AG</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Lena Wouters</dc:creator>
  <cp:keywords/>
  <cp:lastModifiedBy>Juliane Nitz</cp:lastModifiedBy>
  <cp:revision>270</cp:revision>
  <cp:lastPrinted>2020-08-23T15:40:00Z</cp:lastPrinted>
  <dcterms:created xsi:type="dcterms:W3CDTF">2025-05-14T09:22:00Z</dcterms:created>
  <dcterms:modified xsi:type="dcterms:W3CDTF">2026-05-19T12:44:00Z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SIP_Label_8db35b9b-34e3-4211-8ec1-253280c6bd5e_Enabled">
    <vt:lpwstr>true</vt:lpwstr>
  </property>
  <property fmtid="{D5CDD505-2E9C-101B-9397-08002B2CF9AE}" pid="4" name="MSIP_Label_8db35b9b-34e3-4211-8ec1-253280c6bd5e_SetDate">
    <vt:lpwstr>2026-03-04T07:19:17Z</vt:lpwstr>
  </property>
  <property fmtid="{D5CDD505-2E9C-101B-9397-08002B2CF9AE}" pid="5" name="MSIP_Label_8db35b9b-34e3-4211-8ec1-253280c6bd5e_Method">
    <vt:lpwstr>Privileged</vt:lpwstr>
  </property>
  <property fmtid="{D5CDD505-2E9C-101B-9397-08002B2CF9AE}" pid="6" name="MSIP_Label_8db35b9b-34e3-4211-8ec1-253280c6bd5e_Name">
    <vt:lpwstr>C1 - Public</vt:lpwstr>
  </property>
  <property fmtid="{D5CDD505-2E9C-101B-9397-08002B2CF9AE}" pid="7" name="MSIP_Label_8db35b9b-34e3-4211-8ec1-253280c6bd5e_SiteId">
    <vt:lpwstr>dca04e92-b0c8-46b4-9d33-f893be36d972</vt:lpwstr>
  </property>
  <property fmtid="{D5CDD505-2E9C-101B-9397-08002B2CF9AE}" pid="8" name="MSIP_Label_8db35b9b-34e3-4211-8ec1-253280c6bd5e_ActionId">
    <vt:lpwstr>f130250f-9a7f-43bf-a9f1-c48ad41aff7a</vt:lpwstr>
  </property>
  <property fmtid="{D5CDD505-2E9C-101B-9397-08002B2CF9AE}" pid="9" name="MSIP_Label_8db35b9b-34e3-4211-8ec1-253280c6bd5e_ContentBits">
    <vt:lpwstr>0</vt:lpwstr>
  </property>
  <property fmtid="{D5CDD505-2E9C-101B-9397-08002B2CF9AE}" pid="10" name="MSIP_Label_8db35b9b-34e3-4211-8ec1-253280c6bd5e_Tag">
    <vt:lpwstr>10, 0, 1, 1</vt:lpwstr>
  </property>
  <property fmtid="{D5CDD505-2E9C-101B-9397-08002B2CF9AE}" pid="11" name="MediaServiceImageTags">
    <vt:lpwstr/>
  </property>
  <property fmtid="{D5CDD505-2E9C-101B-9397-08002B2CF9AE}" pid="12" name="docLang">
    <vt:lpwstr>en</vt:lpwstr>
  </property>
</Properties>
</file>