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B0073" w14:textId="77777777" w:rsidR="004712E8" w:rsidRPr="00B7770B" w:rsidRDefault="004712E8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023D33E4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00FC6BE7" w14:textId="77777777" w:rsidR="00B7770B" w:rsidRPr="00B7770B" w:rsidRDefault="00B7770B" w:rsidP="004712E8">
      <w:pPr>
        <w:shd w:val="clear" w:color="auto" w:fill="FFFFFF"/>
        <w:spacing w:line="336" w:lineRule="auto"/>
        <w:rPr>
          <w:rFonts w:cs="Arial"/>
          <w:sz w:val="22"/>
          <w:szCs w:val="22"/>
          <w:lang w:val="en-US"/>
        </w:rPr>
      </w:pPr>
    </w:p>
    <w:p w14:paraId="76312A7D" w14:textId="4466AEB3" w:rsidR="00EA7FA1" w:rsidRPr="00103191" w:rsidRDefault="00337EBB" w:rsidP="00103191">
      <w:pPr>
        <w:pStyle w:val="Header"/>
        <w:spacing w:line="276" w:lineRule="auto"/>
        <w:rPr>
          <w:rFonts w:eastAsia="Times" w:cs="Times New Roman"/>
          <w:b/>
          <w:noProof w:val="0"/>
          <w:sz w:val="32"/>
          <w:szCs w:val="32"/>
        </w:rPr>
      </w:pPr>
      <w:r>
        <w:rPr>
          <w:b/>
          <w:sz w:val="32"/>
          <w:szCs w:val="32"/>
        </w:rPr>
        <w:t>Körber und inmation geben Partnerschaft für datengestützte Shop-Floor-Integration in der Pharmafabrik der Zukunft bekannt</w:t>
      </w:r>
    </w:p>
    <w:p w14:paraId="239DD5D5" w14:textId="77777777" w:rsidR="00103191" w:rsidRPr="00C029EB" w:rsidRDefault="00103191" w:rsidP="00EA7FA1">
      <w:pPr>
        <w:spacing w:line="276" w:lineRule="auto"/>
        <w:rPr>
          <w:sz w:val="22"/>
          <w:szCs w:val="22"/>
        </w:rPr>
      </w:pPr>
    </w:p>
    <w:p w14:paraId="5737F6DE" w14:textId="76DB9C19" w:rsidR="004B11F5" w:rsidRDefault="00EA7FA1" w:rsidP="00EA7FA1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Lüneburg / Köln, </w:t>
      </w:r>
      <w:r w:rsidR="00CF3F51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 September 2021</w:t>
      </w:r>
      <w:r w:rsidR="00CF3F51">
        <w:rPr>
          <w:b/>
          <w:sz w:val="22"/>
          <w:szCs w:val="22"/>
        </w:rPr>
        <w:t>.</w:t>
      </w:r>
      <w:r w:rsidR="006756E0" w:rsidRPr="006756E0">
        <w:t xml:space="preserve"> </w:t>
      </w:r>
      <w:r w:rsidR="006756E0" w:rsidRPr="006756E0">
        <w:rPr>
          <w:b/>
          <w:sz w:val="22"/>
          <w:szCs w:val="22"/>
        </w:rPr>
        <w:t xml:space="preserve">Durch die Erweiterung der Werum PAS-X MES Suite um eine </w:t>
      </w:r>
      <w:proofErr w:type="spellStart"/>
      <w:r w:rsidR="006756E0" w:rsidRPr="006756E0">
        <w:rPr>
          <w:b/>
          <w:sz w:val="22"/>
          <w:szCs w:val="22"/>
        </w:rPr>
        <w:t>Historian</w:t>
      </w:r>
      <w:proofErr w:type="spellEnd"/>
      <w:r w:rsidR="006756E0" w:rsidRPr="006756E0">
        <w:rPr>
          <w:b/>
          <w:sz w:val="22"/>
          <w:szCs w:val="22"/>
        </w:rPr>
        <w:t>-Funktion, die die Archivierung strukturierter Daten erlaubt, bietet Körber seinen Kunden eine Best-Practice-Lösung.</w:t>
      </w:r>
      <w:r w:rsidR="006756E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Mit ihrer Partnerschaft streben Körber und </w:t>
      </w:r>
      <w:proofErr w:type="spellStart"/>
      <w:r>
        <w:rPr>
          <w:b/>
          <w:sz w:val="22"/>
          <w:szCs w:val="22"/>
        </w:rPr>
        <w:t>inmation</w:t>
      </w:r>
      <w:proofErr w:type="spellEnd"/>
      <w:r>
        <w:rPr>
          <w:b/>
          <w:sz w:val="22"/>
          <w:szCs w:val="22"/>
        </w:rPr>
        <w:t xml:space="preserve"> </w:t>
      </w:r>
      <w:r w:rsidR="00EC6589">
        <w:rPr>
          <w:b/>
          <w:sz w:val="22"/>
          <w:szCs w:val="22"/>
        </w:rPr>
        <w:t>eine verbesserte</w:t>
      </w:r>
      <w:r>
        <w:rPr>
          <w:b/>
          <w:sz w:val="22"/>
          <w:szCs w:val="22"/>
        </w:rPr>
        <w:t xml:space="preserve"> Shop-Floor-Integration in pharmazeutischen </w:t>
      </w:r>
      <w:proofErr w:type="spellStart"/>
      <w:r>
        <w:rPr>
          <w:b/>
          <w:sz w:val="22"/>
          <w:szCs w:val="22"/>
        </w:rPr>
        <w:t>Brownfield</w:t>
      </w:r>
      <w:proofErr w:type="spellEnd"/>
      <w:r>
        <w:rPr>
          <w:b/>
          <w:sz w:val="22"/>
          <w:szCs w:val="22"/>
        </w:rPr>
        <w:t>-Produktionsstätten an.</w:t>
      </w:r>
    </w:p>
    <w:p w14:paraId="11C570DE" w14:textId="5E87BC81" w:rsidR="008F67C7" w:rsidRPr="00CF3F51" w:rsidRDefault="008F67C7" w:rsidP="00EA7FA1">
      <w:pPr>
        <w:spacing w:line="276" w:lineRule="auto"/>
        <w:rPr>
          <w:sz w:val="22"/>
          <w:szCs w:val="22"/>
        </w:rPr>
      </w:pPr>
    </w:p>
    <w:p w14:paraId="7616DD1F" w14:textId="479D49F9" w:rsidR="00B0630C" w:rsidRDefault="00CE008B" w:rsidP="00337EB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Körber, der weltweit führende Anbieter von Manufacturing </w:t>
      </w:r>
      <w:proofErr w:type="spellStart"/>
      <w:r>
        <w:rPr>
          <w:sz w:val="22"/>
          <w:szCs w:val="22"/>
        </w:rPr>
        <w:t>Execution</w:t>
      </w:r>
      <w:proofErr w:type="spellEnd"/>
      <w:r>
        <w:rPr>
          <w:sz w:val="22"/>
          <w:szCs w:val="22"/>
        </w:rPr>
        <w:t xml:space="preserve"> Systems (MES) für </w:t>
      </w:r>
      <w:proofErr w:type="spellStart"/>
      <w:r>
        <w:rPr>
          <w:sz w:val="22"/>
          <w:szCs w:val="22"/>
        </w:rPr>
        <w:t>Pharma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Biotech</w:t>
      </w:r>
      <w:proofErr w:type="spellEnd"/>
      <w:r>
        <w:rPr>
          <w:sz w:val="22"/>
          <w:szCs w:val="22"/>
        </w:rPr>
        <w:t xml:space="preserve"> </w:t>
      </w:r>
      <w:r w:rsidR="00D529F3">
        <w:rPr>
          <w:sz w:val="22"/>
          <w:szCs w:val="22"/>
        </w:rPr>
        <w:t xml:space="preserve">sowie </w:t>
      </w:r>
      <w:r w:rsidR="007722A4">
        <w:rPr>
          <w:sz w:val="22"/>
          <w:szCs w:val="22"/>
        </w:rPr>
        <w:t>Zell- und</w:t>
      </w:r>
      <w:r w:rsidR="007722A4" w:rsidRPr="007722A4">
        <w:rPr>
          <w:sz w:val="22"/>
          <w:szCs w:val="22"/>
        </w:rPr>
        <w:t xml:space="preserve"> Gentherapien</w:t>
      </w:r>
      <w:r>
        <w:rPr>
          <w:sz w:val="22"/>
          <w:szCs w:val="22"/>
        </w:rPr>
        <w:t xml:space="preserve">, und </w:t>
      </w:r>
      <w:proofErr w:type="spellStart"/>
      <w:r>
        <w:rPr>
          <w:sz w:val="22"/>
          <w:szCs w:val="22"/>
        </w:rPr>
        <w:t>inmation</w:t>
      </w:r>
      <w:proofErr w:type="spellEnd"/>
      <w:r>
        <w:rPr>
          <w:sz w:val="22"/>
          <w:szCs w:val="22"/>
        </w:rPr>
        <w:t>, ein Technologieführer auf dem Gebiet des globalen Echtzeit-Informationsmanagements, geben ihre Partnerschaft bekannt.</w:t>
      </w:r>
    </w:p>
    <w:p w14:paraId="37A9FFE8" w14:textId="77777777" w:rsidR="00B0630C" w:rsidRPr="00C029EB" w:rsidRDefault="00B0630C" w:rsidP="00337EBB">
      <w:pPr>
        <w:spacing w:line="276" w:lineRule="auto"/>
        <w:rPr>
          <w:sz w:val="22"/>
          <w:szCs w:val="22"/>
        </w:rPr>
      </w:pPr>
    </w:p>
    <w:p w14:paraId="756AE4E3" w14:textId="11A8E069" w:rsidR="00745504" w:rsidRDefault="003C1B1F" w:rsidP="00337EB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„Mit dieser Kooperation setzen wir unsere Best-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Breed</w:t>
      </w:r>
      <w:proofErr w:type="spellEnd"/>
      <w:r>
        <w:rPr>
          <w:sz w:val="22"/>
          <w:szCs w:val="22"/>
        </w:rPr>
        <w:t xml:space="preserve">-Partnerschaftsstrategie fort und bieten unseren Kunden alle Komponenten für </w:t>
      </w:r>
      <w:proofErr w:type="spellStart"/>
      <w:r>
        <w:rPr>
          <w:sz w:val="22"/>
          <w:szCs w:val="22"/>
        </w:rPr>
        <w:t>Pharma</w:t>
      </w:r>
      <w:proofErr w:type="spellEnd"/>
      <w:r>
        <w:rPr>
          <w:sz w:val="22"/>
          <w:szCs w:val="22"/>
        </w:rPr>
        <w:t xml:space="preserve"> 4.0 in einem </w:t>
      </w:r>
      <w:proofErr w:type="spellStart"/>
      <w:r>
        <w:rPr>
          <w:sz w:val="22"/>
          <w:szCs w:val="22"/>
        </w:rPr>
        <w:t>One</w:t>
      </w:r>
      <w:proofErr w:type="spellEnd"/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Stop</w:t>
      </w:r>
      <w:proofErr w:type="spellEnd"/>
      <w:r>
        <w:rPr>
          <w:sz w:val="22"/>
          <w:szCs w:val="22"/>
        </w:rPr>
        <w:t xml:space="preserve">-Shop an“, </w:t>
      </w:r>
      <w:r w:rsidR="0059715A">
        <w:rPr>
          <w:sz w:val="22"/>
          <w:szCs w:val="22"/>
        </w:rPr>
        <w:t>sagt</w:t>
      </w:r>
      <w:r w:rsidR="00F45C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Jens Woehlbier, </w:t>
      </w:r>
      <w:r w:rsidR="000C16D1">
        <w:rPr>
          <w:sz w:val="22"/>
          <w:szCs w:val="22"/>
        </w:rPr>
        <w:t>C</w:t>
      </w:r>
      <w:r w:rsidR="00F45CF0">
        <w:rPr>
          <w:sz w:val="22"/>
          <w:szCs w:val="22"/>
        </w:rPr>
        <w:t>hief Executive Officer (C</w:t>
      </w:r>
      <w:r w:rsidR="000C16D1">
        <w:rPr>
          <w:sz w:val="22"/>
          <w:szCs w:val="22"/>
        </w:rPr>
        <w:t>EO</w:t>
      </w:r>
      <w:r w:rsidR="00F45CF0">
        <w:rPr>
          <w:sz w:val="22"/>
          <w:szCs w:val="22"/>
        </w:rPr>
        <w:t>)</w:t>
      </w:r>
      <w:r w:rsidR="000C16D1">
        <w:rPr>
          <w:sz w:val="22"/>
          <w:szCs w:val="22"/>
        </w:rPr>
        <w:t xml:space="preserve"> Software im</w:t>
      </w:r>
      <w:r>
        <w:rPr>
          <w:sz w:val="22"/>
          <w:szCs w:val="22"/>
        </w:rPr>
        <w:t xml:space="preserve"> Körber-Geschäftsfeld </w:t>
      </w:r>
      <w:proofErr w:type="spellStart"/>
      <w:r>
        <w:rPr>
          <w:sz w:val="22"/>
          <w:szCs w:val="22"/>
        </w:rPr>
        <w:t>Pharma</w:t>
      </w:r>
      <w:proofErr w:type="spellEnd"/>
      <w:r>
        <w:rPr>
          <w:sz w:val="22"/>
          <w:szCs w:val="22"/>
        </w:rPr>
        <w:t xml:space="preserve">. „Diese Lösung ermöglicht ein hohes Maß an Integration in der pharmazeutischen Produktion, und das </w:t>
      </w:r>
      <w:proofErr w:type="gramStart"/>
      <w:r>
        <w:rPr>
          <w:sz w:val="22"/>
          <w:szCs w:val="22"/>
        </w:rPr>
        <w:t>auf schnelle</w:t>
      </w:r>
      <w:proofErr w:type="gramEnd"/>
      <w:r>
        <w:rPr>
          <w:sz w:val="22"/>
          <w:szCs w:val="22"/>
        </w:rPr>
        <w:t xml:space="preserve"> und kostengünstige Art und Weise. Die Kunden profitieren von einer integrierten MES-</w:t>
      </w:r>
      <w:proofErr w:type="spellStart"/>
      <w:r>
        <w:rPr>
          <w:sz w:val="22"/>
          <w:szCs w:val="22"/>
        </w:rPr>
        <w:t>Historian</w:t>
      </w:r>
      <w:proofErr w:type="spellEnd"/>
      <w:r>
        <w:rPr>
          <w:sz w:val="22"/>
          <w:szCs w:val="22"/>
        </w:rPr>
        <w:t>-Lösung aus einer Hand – ein wichtiger Schritt auf dem Weg in eine datenbasierte Zukunft.“</w:t>
      </w:r>
    </w:p>
    <w:p w14:paraId="3727F1AC" w14:textId="0189C7F2" w:rsidR="00745504" w:rsidRPr="00C029EB" w:rsidRDefault="00745504" w:rsidP="00337EBB">
      <w:pPr>
        <w:spacing w:line="276" w:lineRule="auto"/>
        <w:rPr>
          <w:sz w:val="22"/>
          <w:szCs w:val="22"/>
        </w:rPr>
      </w:pPr>
    </w:p>
    <w:p w14:paraId="002E2252" w14:textId="6C0D61DD" w:rsidR="00745504" w:rsidRDefault="0057460E" w:rsidP="00337EB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„In jüngster Zeit hat unsere Softwarelösung </w:t>
      </w:r>
      <w:proofErr w:type="spellStart"/>
      <w:proofErr w:type="gramStart"/>
      <w:r>
        <w:rPr>
          <w:sz w:val="22"/>
          <w:szCs w:val="22"/>
        </w:rPr>
        <w:t>enterprise:inmation</w:t>
      </w:r>
      <w:proofErr w:type="spellEnd"/>
      <w:proofErr w:type="gramEnd"/>
      <w:r>
        <w:rPr>
          <w:sz w:val="22"/>
          <w:szCs w:val="22"/>
        </w:rPr>
        <w:t xml:space="preserve"> in der regulierten Life-Science-Branche einen immensen Zulauf erfahren</w:t>
      </w:r>
      <w:r w:rsidR="00F45CF0">
        <w:rPr>
          <w:sz w:val="22"/>
          <w:szCs w:val="22"/>
        </w:rPr>
        <w:t xml:space="preserve">“, erklärt Timo Klingenmeier, CEO von </w:t>
      </w:r>
      <w:proofErr w:type="spellStart"/>
      <w:r w:rsidR="00F45CF0">
        <w:rPr>
          <w:sz w:val="22"/>
          <w:szCs w:val="22"/>
        </w:rPr>
        <w:t>inmation</w:t>
      </w:r>
      <w:proofErr w:type="spellEnd"/>
      <w:r w:rsidR="00F45CF0">
        <w:rPr>
          <w:sz w:val="22"/>
          <w:szCs w:val="22"/>
        </w:rPr>
        <w:t xml:space="preserve"> Software</w:t>
      </w:r>
      <w:r>
        <w:rPr>
          <w:sz w:val="22"/>
          <w:szCs w:val="22"/>
        </w:rPr>
        <w:t xml:space="preserve">. </w:t>
      </w:r>
      <w:r w:rsidR="00F45CF0">
        <w:rPr>
          <w:sz w:val="22"/>
          <w:szCs w:val="22"/>
        </w:rPr>
        <w:t>„</w:t>
      </w:r>
      <w:r>
        <w:rPr>
          <w:sz w:val="22"/>
          <w:szCs w:val="22"/>
        </w:rPr>
        <w:t xml:space="preserve">Einer der wichtigsten Faktoren aus Sicht unserer Kunden ist die Fähigkeit der Plattform, sämtliche Produktionssysteme zu integrieren und einen voll </w:t>
      </w:r>
      <w:proofErr w:type="spellStart"/>
      <w:r>
        <w:rPr>
          <w:sz w:val="22"/>
          <w:szCs w:val="22"/>
        </w:rPr>
        <w:t>kontextualisierten</w:t>
      </w:r>
      <w:proofErr w:type="spellEnd"/>
      <w:r>
        <w:rPr>
          <w:sz w:val="22"/>
          <w:szCs w:val="22"/>
        </w:rPr>
        <w:t xml:space="preserve"> ‚digitalen Zwilling‘ der pharmazeutischen Herstellungsdaten zu erzeugen. Das MES spielt eine zentrale Rolle bei der Systemorchestrierung. Wir sind sehr stolz darauf, eine enge Partnerschaft</w:t>
      </w:r>
      <w:r w:rsidR="007722A4">
        <w:rPr>
          <w:sz w:val="22"/>
          <w:szCs w:val="22"/>
        </w:rPr>
        <w:t xml:space="preserve"> mit</w:t>
      </w:r>
      <w:r>
        <w:rPr>
          <w:sz w:val="22"/>
          <w:szCs w:val="22"/>
        </w:rPr>
        <w:t xml:space="preserve"> </w:t>
      </w:r>
      <w:r w:rsidR="007722A4">
        <w:rPr>
          <w:sz w:val="22"/>
          <w:szCs w:val="22"/>
        </w:rPr>
        <w:t xml:space="preserve">Körber, </w:t>
      </w:r>
      <w:r>
        <w:rPr>
          <w:sz w:val="22"/>
          <w:szCs w:val="22"/>
        </w:rPr>
        <w:t>de</w:t>
      </w:r>
      <w:r w:rsidR="007722A4">
        <w:rPr>
          <w:sz w:val="22"/>
          <w:szCs w:val="22"/>
        </w:rPr>
        <w:t xml:space="preserve">m Marktführer auf diesem Gebiet, </w:t>
      </w:r>
      <w:r>
        <w:rPr>
          <w:sz w:val="22"/>
          <w:szCs w:val="22"/>
        </w:rPr>
        <w:t>einzugehen</w:t>
      </w:r>
      <w:r w:rsidR="007722A4">
        <w:rPr>
          <w:sz w:val="22"/>
          <w:szCs w:val="22"/>
        </w:rPr>
        <w:t xml:space="preserve">. </w:t>
      </w:r>
      <w:r>
        <w:rPr>
          <w:sz w:val="22"/>
          <w:szCs w:val="22"/>
        </w:rPr>
        <w:t>Wir werden die Integration beider Plattformen weiter vorantreiben und eng zusammenarbeiten, damit wir bei der Entwicklung der Systemarchitektur der nächsten Generation von der Expertise beider Unternehmen profitieren können“, ergänzt</w:t>
      </w:r>
      <w:r w:rsidR="004327A0">
        <w:rPr>
          <w:sz w:val="22"/>
          <w:szCs w:val="22"/>
        </w:rPr>
        <w:t xml:space="preserve"> </w:t>
      </w:r>
      <w:r w:rsidR="00F45CF0">
        <w:rPr>
          <w:sz w:val="22"/>
          <w:szCs w:val="22"/>
        </w:rPr>
        <w:t>Klingenmeier.</w:t>
      </w:r>
    </w:p>
    <w:p w14:paraId="094D5636" w14:textId="77777777" w:rsidR="00A5236A" w:rsidRPr="00C029EB" w:rsidRDefault="00A5236A" w:rsidP="00337EBB">
      <w:pPr>
        <w:spacing w:line="276" w:lineRule="auto"/>
        <w:rPr>
          <w:sz w:val="22"/>
          <w:szCs w:val="22"/>
        </w:rPr>
      </w:pPr>
    </w:p>
    <w:p w14:paraId="6174FDF1" w14:textId="77777777" w:rsidR="00103191" w:rsidRDefault="00103191">
      <w:pPr>
        <w:rPr>
          <w:b/>
          <w:sz w:val="22"/>
          <w:szCs w:val="22"/>
        </w:rPr>
      </w:pPr>
      <w:r>
        <w:br w:type="page"/>
      </w:r>
    </w:p>
    <w:p w14:paraId="264C9790" w14:textId="6EB2EE83" w:rsidR="00AD790A" w:rsidRDefault="00C109A2" w:rsidP="00EA7FA1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Foto</w:t>
      </w:r>
    </w:p>
    <w:p w14:paraId="4A98A43D" w14:textId="088F2FA3" w:rsidR="00D1725F" w:rsidRDefault="00D1725F" w:rsidP="00706AE5">
      <w:pPr>
        <w:spacing w:line="276" w:lineRule="auto"/>
        <w:rPr>
          <w:sz w:val="22"/>
          <w:szCs w:val="22"/>
        </w:rPr>
      </w:pPr>
      <w:r w:rsidRPr="00D1725F">
        <w:rPr>
          <w:noProof/>
          <w:sz w:val="22"/>
          <w:szCs w:val="22"/>
        </w:rPr>
        <w:drawing>
          <wp:inline distT="0" distB="0" distL="0" distR="0" wp14:anchorId="12A129E3" wp14:editId="72F2CAC6">
            <wp:extent cx="3336636" cy="1879600"/>
            <wp:effectExtent l="0" t="0" r="0" b="6350"/>
            <wp:docPr id="1" name="Picture 1" descr="W:\Corporate\Marketing &amp; Communications\Konzepte_Texte\3_PAS-X MES Suite\Partner\Inmation\01 NR\inmation_vertragsunterzeichnung_bearbe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orporate\Marketing &amp; Communications\Konzepte_Texte\3_PAS-X MES Suite\Partner\Inmation\01 NR\inmation_vertragsunterzeichnung_bearbeit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07" cy="18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FD17" w14:textId="08978032" w:rsidR="00337EBB" w:rsidRPr="00CE75AF" w:rsidRDefault="00F45CF0" w:rsidP="00706AE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Nach der </w:t>
      </w:r>
      <w:r w:rsidR="002400AF">
        <w:rPr>
          <w:sz w:val="22"/>
          <w:szCs w:val="22"/>
        </w:rPr>
        <w:t xml:space="preserve">Vertragsunterzeichnung: Jens Woehlbier, CEO Software, Körber-Geschäftsfeld </w:t>
      </w:r>
      <w:proofErr w:type="spellStart"/>
      <w:r w:rsidR="002400AF">
        <w:rPr>
          <w:sz w:val="22"/>
          <w:szCs w:val="22"/>
        </w:rPr>
        <w:t>Pharma</w:t>
      </w:r>
      <w:proofErr w:type="spellEnd"/>
      <w:r w:rsidR="002400AF">
        <w:rPr>
          <w:sz w:val="22"/>
          <w:szCs w:val="22"/>
        </w:rPr>
        <w:t xml:space="preserve">, Timo Klingenmeier, CEO, </w:t>
      </w:r>
      <w:proofErr w:type="spellStart"/>
      <w:r w:rsidR="002400AF">
        <w:rPr>
          <w:sz w:val="22"/>
          <w:szCs w:val="22"/>
        </w:rPr>
        <w:t>inmation</w:t>
      </w:r>
      <w:proofErr w:type="spellEnd"/>
      <w:r w:rsidR="002400AF">
        <w:rPr>
          <w:sz w:val="22"/>
          <w:szCs w:val="22"/>
        </w:rPr>
        <w:t xml:space="preserve"> Software, und Reinhard Adam, </w:t>
      </w:r>
      <w:r w:rsidR="00F97CB7">
        <w:rPr>
          <w:sz w:val="22"/>
          <w:szCs w:val="22"/>
        </w:rPr>
        <w:t>Aufsichtsrat</w:t>
      </w:r>
      <w:r w:rsidR="002400AF">
        <w:rPr>
          <w:sz w:val="22"/>
          <w:szCs w:val="22"/>
        </w:rPr>
        <w:t xml:space="preserve">, </w:t>
      </w:r>
      <w:proofErr w:type="spellStart"/>
      <w:r w:rsidR="002400AF">
        <w:rPr>
          <w:sz w:val="22"/>
          <w:szCs w:val="22"/>
        </w:rPr>
        <w:t>inmation</w:t>
      </w:r>
      <w:proofErr w:type="spellEnd"/>
      <w:r w:rsidR="002400AF">
        <w:rPr>
          <w:sz w:val="22"/>
          <w:szCs w:val="22"/>
        </w:rPr>
        <w:t xml:space="preserve"> Software</w:t>
      </w:r>
      <w:r>
        <w:rPr>
          <w:sz w:val="22"/>
          <w:szCs w:val="22"/>
        </w:rPr>
        <w:t xml:space="preserve"> (von links nach rechts)</w:t>
      </w:r>
      <w:r w:rsidR="002400AF">
        <w:rPr>
          <w:sz w:val="22"/>
          <w:szCs w:val="22"/>
        </w:rPr>
        <w:t>.</w:t>
      </w:r>
    </w:p>
    <w:p w14:paraId="1F162B54" w14:textId="3E8D29CA" w:rsidR="00337EBB" w:rsidRPr="00C029EB" w:rsidRDefault="00337EBB" w:rsidP="00706AE5">
      <w:pPr>
        <w:spacing w:line="276" w:lineRule="auto"/>
        <w:rPr>
          <w:sz w:val="22"/>
          <w:szCs w:val="22"/>
        </w:rPr>
      </w:pPr>
    </w:p>
    <w:p w14:paraId="337BA9DC" w14:textId="329C46CF" w:rsidR="00337EBB" w:rsidRPr="00337EBB" w:rsidRDefault="00337EBB" w:rsidP="00337EBB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Über </w:t>
      </w:r>
      <w:proofErr w:type="spellStart"/>
      <w:r>
        <w:rPr>
          <w:b/>
          <w:sz w:val="22"/>
          <w:szCs w:val="22"/>
        </w:rPr>
        <w:t>inmation</w:t>
      </w:r>
      <w:proofErr w:type="spellEnd"/>
      <w:r>
        <w:rPr>
          <w:b/>
          <w:sz w:val="22"/>
          <w:szCs w:val="22"/>
        </w:rPr>
        <w:t xml:space="preserve"> Software</w:t>
      </w:r>
    </w:p>
    <w:p w14:paraId="1449DA19" w14:textId="63667542" w:rsidR="00760D84" w:rsidRDefault="00760D84" w:rsidP="00337EBB">
      <w:pPr>
        <w:spacing w:line="276" w:lineRule="auto"/>
        <w:rPr>
          <w:sz w:val="22"/>
          <w:szCs w:val="22"/>
        </w:rPr>
      </w:pPr>
      <w:r w:rsidRPr="00760D84">
        <w:rPr>
          <w:sz w:val="22"/>
          <w:szCs w:val="22"/>
        </w:rPr>
        <w:t xml:space="preserve">Die </w:t>
      </w:r>
      <w:proofErr w:type="spellStart"/>
      <w:r w:rsidRPr="00760D84">
        <w:rPr>
          <w:sz w:val="22"/>
          <w:szCs w:val="22"/>
        </w:rPr>
        <w:t>inmation</w:t>
      </w:r>
      <w:proofErr w:type="spellEnd"/>
      <w:r w:rsidRPr="00760D84">
        <w:rPr>
          <w:sz w:val="22"/>
          <w:szCs w:val="22"/>
        </w:rPr>
        <w:t xml:space="preserve"> Software GmbH ist eines der weltweit führenden Technologieunternehmen im Bereich des globalen und industriellen Echtzeit-Informationsmanagements mit Sitz in Köln. Lösungen wie </w:t>
      </w:r>
      <w:proofErr w:type="spellStart"/>
      <w:proofErr w:type="gramStart"/>
      <w:r w:rsidRPr="00760D84">
        <w:rPr>
          <w:sz w:val="22"/>
          <w:szCs w:val="22"/>
        </w:rPr>
        <w:t>enterprise:inmation</w:t>
      </w:r>
      <w:proofErr w:type="spellEnd"/>
      <w:proofErr w:type="gramEnd"/>
      <w:r w:rsidRPr="00760D84">
        <w:rPr>
          <w:sz w:val="22"/>
          <w:szCs w:val="22"/>
        </w:rPr>
        <w:t xml:space="preserve"> zielen darauf ab, die Echtzeit-Infrastruktur für ein ganzheitliches </w:t>
      </w:r>
      <w:proofErr w:type="spellStart"/>
      <w:r w:rsidRPr="00760D84">
        <w:rPr>
          <w:sz w:val="22"/>
          <w:szCs w:val="22"/>
        </w:rPr>
        <w:t>Monitoringsystem</w:t>
      </w:r>
      <w:proofErr w:type="spellEnd"/>
      <w:r w:rsidRPr="00760D84">
        <w:rPr>
          <w:sz w:val="22"/>
          <w:szCs w:val="22"/>
        </w:rPr>
        <w:t xml:space="preserve"> aller erhobenen Daten zu erstellen und bei immer stärkerer Vernetzung den Total </w:t>
      </w:r>
      <w:proofErr w:type="spellStart"/>
      <w:r w:rsidRPr="00760D84">
        <w:rPr>
          <w:sz w:val="22"/>
          <w:szCs w:val="22"/>
        </w:rPr>
        <w:t>Cost</w:t>
      </w:r>
      <w:proofErr w:type="spellEnd"/>
      <w:r w:rsidRPr="00760D84">
        <w:rPr>
          <w:sz w:val="22"/>
          <w:szCs w:val="22"/>
        </w:rPr>
        <w:t xml:space="preserve"> </w:t>
      </w:r>
      <w:proofErr w:type="spellStart"/>
      <w:r w:rsidRPr="00760D84">
        <w:rPr>
          <w:sz w:val="22"/>
          <w:szCs w:val="22"/>
        </w:rPr>
        <w:t>of</w:t>
      </w:r>
      <w:proofErr w:type="spellEnd"/>
      <w:r w:rsidRPr="00760D84">
        <w:rPr>
          <w:sz w:val="22"/>
          <w:szCs w:val="22"/>
        </w:rPr>
        <w:t xml:space="preserve"> Ownership (TCO) niedrig zu halten. Dabei passt sich die skalierbare Software den Wünschen der Kunden an und ist in der Lage, herstellerunabhängig Maschinen und Komponenten zu integrieren </w:t>
      </w:r>
      <w:r w:rsidR="00CF3F51">
        <w:rPr>
          <w:sz w:val="22"/>
          <w:szCs w:val="22"/>
        </w:rPr>
        <w:t>–</w:t>
      </w:r>
      <w:r w:rsidRPr="00760D84">
        <w:rPr>
          <w:sz w:val="22"/>
          <w:szCs w:val="22"/>
        </w:rPr>
        <w:t xml:space="preserve"> </w:t>
      </w:r>
      <w:r w:rsidR="00CF3F51">
        <w:rPr>
          <w:sz w:val="22"/>
          <w:szCs w:val="22"/>
        </w:rPr>
        <w:t>vo</w:t>
      </w:r>
      <w:r w:rsidRPr="00760D84">
        <w:rPr>
          <w:sz w:val="22"/>
          <w:szCs w:val="22"/>
        </w:rPr>
        <w:t xml:space="preserve">n der Micro-Installation für einen Single Host bis zu unternehmensweiten Lösungen mit hunderten Anlagen auf verschiedenen Kontinenten. Der ständig wachsende, globale Kundenstamm besteht </w:t>
      </w:r>
      <w:proofErr w:type="gramStart"/>
      <w:r w:rsidRPr="00760D84">
        <w:rPr>
          <w:sz w:val="22"/>
          <w:szCs w:val="22"/>
        </w:rPr>
        <w:t>aus führenden</w:t>
      </w:r>
      <w:proofErr w:type="gramEnd"/>
      <w:r w:rsidRPr="00760D84">
        <w:rPr>
          <w:sz w:val="22"/>
          <w:szCs w:val="22"/>
        </w:rPr>
        <w:t xml:space="preserve"> Unternehmen verschiedener Industriezweige. Darüber hinaus ist die </w:t>
      </w:r>
      <w:proofErr w:type="spellStart"/>
      <w:r w:rsidRPr="00760D84">
        <w:rPr>
          <w:sz w:val="22"/>
          <w:szCs w:val="22"/>
        </w:rPr>
        <w:t>inmation</w:t>
      </w:r>
      <w:proofErr w:type="spellEnd"/>
      <w:r w:rsidRPr="00760D84">
        <w:rPr>
          <w:sz w:val="22"/>
          <w:szCs w:val="22"/>
        </w:rPr>
        <w:t xml:space="preserve"> Software GmbH im Verbund mit regionalen und internationalen Partnerfirmen Ansprechpartner für produzierende Unternehmen, die 360°-Integration und vollständige Enterprise Control effektiv und nachhaltig realisieren möchten.</w:t>
      </w:r>
    </w:p>
    <w:p w14:paraId="14E41DCB" w14:textId="1764E249" w:rsidR="00851EBB" w:rsidRPr="00AB7F13" w:rsidRDefault="00FA5658" w:rsidP="00337EBB">
      <w:pPr>
        <w:spacing w:line="276" w:lineRule="auto"/>
        <w:rPr>
          <w:color w:val="0000FF"/>
          <w:sz w:val="22"/>
          <w:szCs w:val="22"/>
        </w:rPr>
      </w:pPr>
      <w:hyperlink r:id="rId12" w:history="1">
        <w:r w:rsidR="00AD76E7">
          <w:rPr>
            <w:rStyle w:val="Hyperlink"/>
            <w:color w:val="0000FF"/>
            <w:sz w:val="22"/>
            <w:szCs w:val="22"/>
          </w:rPr>
          <w:t>www.inmation.com</w:t>
        </w:r>
      </w:hyperlink>
    </w:p>
    <w:p w14:paraId="2B393074" w14:textId="6052680F" w:rsidR="00760D84" w:rsidRPr="00AB7F13" w:rsidRDefault="00760D84" w:rsidP="00337EBB">
      <w:pPr>
        <w:spacing w:line="276" w:lineRule="auto"/>
        <w:rPr>
          <w:sz w:val="22"/>
          <w:szCs w:val="22"/>
        </w:rPr>
      </w:pPr>
    </w:p>
    <w:p w14:paraId="48AE388E" w14:textId="77777777" w:rsidR="00585E90" w:rsidRPr="00AB7F13" w:rsidRDefault="00585E90" w:rsidP="00585E90">
      <w:pPr>
        <w:rPr>
          <w:b/>
          <w:sz w:val="22"/>
          <w:szCs w:val="22"/>
        </w:rPr>
      </w:pPr>
      <w:r>
        <w:rPr>
          <w:b/>
          <w:sz w:val="22"/>
          <w:szCs w:val="22"/>
        </w:rPr>
        <w:t>Kontakt</w:t>
      </w:r>
    </w:p>
    <w:p w14:paraId="0B5C703B" w14:textId="77777777" w:rsidR="00D4734E" w:rsidRPr="00AB7F13" w:rsidRDefault="00D4734E" w:rsidP="00D4734E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Daniel </w:t>
      </w:r>
      <w:proofErr w:type="spellStart"/>
      <w:r>
        <w:rPr>
          <w:sz w:val="22"/>
          <w:szCs w:val="22"/>
        </w:rPr>
        <w:t>Secker</w:t>
      </w:r>
      <w:proofErr w:type="spellEnd"/>
    </w:p>
    <w:p w14:paraId="744A3729" w14:textId="77777777" w:rsidR="00D4734E" w:rsidRPr="00D4734E" w:rsidRDefault="00D4734E" w:rsidP="00D4734E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Media Management</w:t>
      </w:r>
    </w:p>
    <w:p w14:paraId="5E3314C8" w14:textId="77777777" w:rsidR="00D4734E" w:rsidRPr="00D4734E" w:rsidRDefault="00D4734E" w:rsidP="00D4734E">
      <w:p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inmation</w:t>
      </w:r>
      <w:proofErr w:type="spellEnd"/>
      <w:r>
        <w:rPr>
          <w:sz w:val="22"/>
          <w:szCs w:val="22"/>
        </w:rPr>
        <w:t xml:space="preserve"> Software GmbH </w:t>
      </w:r>
    </w:p>
    <w:p w14:paraId="68B12448" w14:textId="45CC4002" w:rsidR="00D4734E" w:rsidRPr="00745504" w:rsidRDefault="00D4734E" w:rsidP="00D4734E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T: +49 221 168 144 16</w:t>
      </w:r>
    </w:p>
    <w:p w14:paraId="12FEB9D4" w14:textId="0C79468D" w:rsidR="00585E90" w:rsidRPr="00802DBC" w:rsidRDefault="00D4734E" w:rsidP="00D4734E">
      <w:pPr>
        <w:spacing w:line="276" w:lineRule="auto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E-Mail: </w:t>
      </w:r>
      <w:hyperlink r:id="rId13" w:history="1">
        <w:r>
          <w:rPr>
            <w:rStyle w:val="Hyperlink"/>
            <w:color w:val="0000FF"/>
            <w:sz w:val="22"/>
            <w:szCs w:val="22"/>
          </w:rPr>
          <w:t>daniel.secker@inmation.com</w:t>
        </w:r>
      </w:hyperlink>
    </w:p>
    <w:p w14:paraId="18BC8978" w14:textId="05EE8849" w:rsidR="00D4734E" w:rsidRPr="00745504" w:rsidRDefault="00D4734E" w:rsidP="00FA5658">
      <w:pPr>
        <w:spacing w:line="276" w:lineRule="auto"/>
        <w:rPr>
          <w:sz w:val="22"/>
          <w:szCs w:val="22"/>
        </w:rPr>
      </w:pPr>
    </w:p>
    <w:p w14:paraId="3E4A96DD" w14:textId="31008A8D" w:rsidR="000966CF" w:rsidRPr="004B7F3E" w:rsidRDefault="000966CF" w:rsidP="00FA5658">
      <w:pPr>
        <w:rPr>
          <w:b/>
          <w:sz w:val="22"/>
          <w:szCs w:val="22"/>
        </w:rPr>
      </w:pPr>
      <w:r>
        <w:rPr>
          <w:b/>
          <w:sz w:val="22"/>
          <w:szCs w:val="22"/>
        </w:rPr>
        <w:t>Über Körber</w:t>
      </w:r>
    </w:p>
    <w:p w14:paraId="70497BE2" w14:textId="77777777" w:rsidR="0056570A" w:rsidRPr="0056570A" w:rsidRDefault="0056570A" w:rsidP="00FA5658">
      <w:pPr>
        <w:rPr>
          <w:sz w:val="22"/>
          <w:szCs w:val="22"/>
        </w:rPr>
      </w:pPr>
      <w:r w:rsidRPr="0056570A">
        <w:rPr>
          <w:sz w:val="22"/>
          <w:szCs w:val="22"/>
        </w:rPr>
        <w:t xml:space="preserve">Körber ist ein internationaler Technologiekonzern mit rund 10.000 Mitarbeitern an mehr als 100 Standorten weltweit und einem gemeinsamen Ziel: Wir sind die Heimat für Unternehmer und setzen unternehmerisches Denken in Erfolg für unsere Kunden um. In den Geschäftsfeldern Digital, </w:t>
      </w:r>
      <w:proofErr w:type="spellStart"/>
      <w:r w:rsidRPr="0056570A">
        <w:rPr>
          <w:sz w:val="22"/>
          <w:szCs w:val="22"/>
        </w:rPr>
        <w:t>Pharma</w:t>
      </w:r>
      <w:proofErr w:type="spellEnd"/>
      <w:r w:rsidRPr="0056570A">
        <w:rPr>
          <w:sz w:val="22"/>
          <w:szCs w:val="22"/>
        </w:rPr>
        <w:t xml:space="preserve">, Supply Chain, </w:t>
      </w:r>
      <w:proofErr w:type="spellStart"/>
      <w:r w:rsidRPr="0056570A">
        <w:rPr>
          <w:sz w:val="22"/>
          <w:szCs w:val="22"/>
        </w:rPr>
        <w:t>Tissue</w:t>
      </w:r>
      <w:proofErr w:type="spellEnd"/>
      <w:r w:rsidRPr="0056570A">
        <w:rPr>
          <w:sz w:val="22"/>
          <w:szCs w:val="22"/>
        </w:rPr>
        <w:t xml:space="preserve"> und Tabak bieten wir Produkte, Lösungen und Dienstleistungen an, die inspirieren. </w:t>
      </w:r>
    </w:p>
    <w:p w14:paraId="1C9AFB4F" w14:textId="77777777" w:rsidR="0056570A" w:rsidRDefault="0056570A" w:rsidP="00FA5658">
      <w:pPr>
        <w:spacing w:line="276" w:lineRule="auto"/>
        <w:rPr>
          <w:sz w:val="22"/>
          <w:szCs w:val="22"/>
        </w:rPr>
      </w:pPr>
      <w:r w:rsidRPr="0056570A">
        <w:rPr>
          <w:sz w:val="22"/>
          <w:szCs w:val="22"/>
        </w:rPr>
        <w:t xml:space="preserve">Im Körber-Geschäftsfeld </w:t>
      </w:r>
      <w:proofErr w:type="spellStart"/>
      <w:r w:rsidRPr="0056570A">
        <w:rPr>
          <w:sz w:val="22"/>
          <w:szCs w:val="22"/>
        </w:rPr>
        <w:t>Pharma</w:t>
      </w:r>
      <w:proofErr w:type="spellEnd"/>
      <w:r w:rsidRPr="0056570A">
        <w:rPr>
          <w:sz w:val="22"/>
          <w:szCs w:val="22"/>
        </w:rPr>
        <w:t xml:space="preserve"> machen wir entlang der gesamten Pharma-Wertschöpfungskette den entscheidenden Unterschied, indem wir ein einzigartiges Portfolio </w:t>
      </w:r>
      <w:r w:rsidRPr="0056570A">
        <w:rPr>
          <w:sz w:val="22"/>
          <w:szCs w:val="22"/>
        </w:rPr>
        <w:lastRenderedPageBreak/>
        <w:t xml:space="preserve">aus integrierten Lösungen bieten. Mit unseren Softwarelösungen unterstützen wir Arzneimittelhersteller bei der Digitalisierung ihrer Pharma-, Biotech- und Zell- &amp; Genfabriken. Das Softwareprodukt Werum PAS-X MES ist das weltweit führende Manufacturing </w:t>
      </w:r>
      <w:proofErr w:type="spellStart"/>
      <w:r w:rsidRPr="0056570A">
        <w:rPr>
          <w:sz w:val="22"/>
          <w:szCs w:val="22"/>
        </w:rPr>
        <w:t>Execution</w:t>
      </w:r>
      <w:proofErr w:type="spellEnd"/>
      <w:r w:rsidRPr="0056570A">
        <w:rPr>
          <w:sz w:val="22"/>
          <w:szCs w:val="22"/>
        </w:rPr>
        <w:t xml:space="preserve"> System für die Pharma- und Biotechindustrie. Unsere Datenanalyse- und KI-Lösungen beschleunigen die Kommerzialisierung von Produkten und decken verborgene Unternehmenswerte auf.</w:t>
      </w:r>
      <w:r>
        <w:rPr>
          <w:sz w:val="22"/>
          <w:szCs w:val="22"/>
        </w:rPr>
        <w:t xml:space="preserve"> </w:t>
      </w:r>
    </w:p>
    <w:p w14:paraId="2E5BB866" w14:textId="4772DD27" w:rsidR="000966CF" w:rsidRPr="00AB7F13" w:rsidRDefault="00FA5658" w:rsidP="00FA5658">
      <w:pPr>
        <w:spacing w:line="276" w:lineRule="auto"/>
        <w:rPr>
          <w:rStyle w:val="Hyperlink"/>
          <w:color w:val="0000FF"/>
        </w:rPr>
      </w:pPr>
      <w:hyperlink r:id="rId14" w:history="1">
        <w:r w:rsidR="00AD76E7">
          <w:rPr>
            <w:rStyle w:val="Hyperlink"/>
            <w:color w:val="0000FF"/>
            <w:sz w:val="22"/>
            <w:szCs w:val="22"/>
          </w:rPr>
          <w:t>www.koerber-pharma.com</w:t>
        </w:r>
      </w:hyperlink>
    </w:p>
    <w:p w14:paraId="3A9A5B80" w14:textId="77777777" w:rsidR="00C109A2" w:rsidRPr="00296A56" w:rsidRDefault="00C109A2" w:rsidP="00FA5658">
      <w:pPr>
        <w:spacing w:line="276" w:lineRule="auto"/>
        <w:rPr>
          <w:sz w:val="22"/>
          <w:szCs w:val="22"/>
        </w:rPr>
      </w:pPr>
    </w:p>
    <w:p w14:paraId="15112E68" w14:textId="5B70307E" w:rsidR="000966CF" w:rsidRPr="00296A56" w:rsidRDefault="000966CF" w:rsidP="00FA5658">
      <w:pPr>
        <w:rPr>
          <w:b/>
          <w:sz w:val="22"/>
          <w:szCs w:val="22"/>
        </w:rPr>
      </w:pPr>
      <w:r>
        <w:rPr>
          <w:b/>
          <w:sz w:val="22"/>
          <w:szCs w:val="22"/>
        </w:rPr>
        <w:t>Kontakt</w:t>
      </w:r>
    </w:p>
    <w:p w14:paraId="4F2DFCDC" w14:textId="77777777" w:rsidR="000966CF" w:rsidRPr="00296A56" w:rsidRDefault="000966CF" w:rsidP="00FA5658">
      <w:pPr>
        <w:rPr>
          <w:sz w:val="22"/>
          <w:szCs w:val="22"/>
        </w:rPr>
      </w:pPr>
      <w:r>
        <w:rPr>
          <w:sz w:val="22"/>
          <w:szCs w:val="22"/>
        </w:rPr>
        <w:t>Dirk Ebbecke</w:t>
      </w:r>
    </w:p>
    <w:p w14:paraId="02FE6F80" w14:textId="3EB41D58" w:rsidR="004C50E2" w:rsidRPr="00C029EB" w:rsidRDefault="00095115" w:rsidP="00FA5658">
      <w:pPr>
        <w:rPr>
          <w:sz w:val="22"/>
          <w:szCs w:val="22"/>
          <w:lang w:val="en-US"/>
        </w:rPr>
      </w:pPr>
      <w:r w:rsidRPr="00C029EB">
        <w:rPr>
          <w:sz w:val="22"/>
          <w:szCs w:val="22"/>
          <w:lang w:val="en-US"/>
        </w:rPr>
        <w:t>Körber Business Area Pharma</w:t>
      </w:r>
    </w:p>
    <w:p w14:paraId="76082576" w14:textId="3F59491A" w:rsidR="004C50E2" w:rsidRPr="00C029EB" w:rsidRDefault="004C50E2" w:rsidP="00FA5658">
      <w:pPr>
        <w:rPr>
          <w:sz w:val="22"/>
          <w:szCs w:val="22"/>
          <w:lang w:val="en-US"/>
        </w:rPr>
      </w:pPr>
      <w:r w:rsidRPr="00C029EB">
        <w:rPr>
          <w:sz w:val="22"/>
          <w:szCs w:val="22"/>
          <w:lang w:val="en-US"/>
        </w:rPr>
        <w:t>Head of Global Marketing &amp; Communications Software</w:t>
      </w:r>
    </w:p>
    <w:p w14:paraId="4EF92ECC" w14:textId="77777777" w:rsidR="004C50E2" w:rsidRPr="004B7F3E" w:rsidRDefault="004C50E2" w:rsidP="00FA5658">
      <w:pPr>
        <w:rPr>
          <w:sz w:val="22"/>
          <w:szCs w:val="22"/>
        </w:rPr>
      </w:pPr>
      <w:r>
        <w:rPr>
          <w:sz w:val="22"/>
          <w:szCs w:val="22"/>
        </w:rPr>
        <w:t>T: +49 4131 8900-0</w:t>
      </w:r>
    </w:p>
    <w:p w14:paraId="2679601A" w14:textId="28A9DFFA" w:rsidR="000966CF" w:rsidRPr="00CA250E" w:rsidRDefault="000966CF" w:rsidP="00FA5658">
      <w:pPr>
        <w:rPr>
          <w:rStyle w:val="Hyperlink"/>
          <w:color w:val="0000FF"/>
        </w:rPr>
      </w:pPr>
      <w:r>
        <w:rPr>
          <w:sz w:val="22"/>
          <w:szCs w:val="22"/>
        </w:rPr>
        <w:t xml:space="preserve">E-Mail: </w:t>
      </w:r>
      <w:hyperlink r:id="rId15" w:history="1">
        <w:r w:rsidR="00CA250E" w:rsidRPr="00CA250E">
          <w:rPr>
            <w:rStyle w:val="Hyperlink"/>
            <w:color w:val="0000FF"/>
            <w:sz w:val="22"/>
            <w:szCs w:val="22"/>
          </w:rPr>
          <w:t>dirk.ebbecke@koerber-pharma.com</w:t>
        </w:r>
      </w:hyperlink>
      <w:r w:rsidR="00CA250E" w:rsidRPr="00CA250E">
        <w:rPr>
          <w:rStyle w:val="Hyperlink"/>
          <w:color w:val="0000FF"/>
        </w:rPr>
        <w:t xml:space="preserve"> </w:t>
      </w:r>
    </w:p>
    <w:p w14:paraId="15C806B3" w14:textId="0EAEB865" w:rsidR="00131F95" w:rsidRPr="00F10216" w:rsidRDefault="00131F95" w:rsidP="00FA5658">
      <w:pPr>
        <w:rPr>
          <w:rFonts w:cs="Arial"/>
          <w:sz w:val="22"/>
          <w:szCs w:val="22"/>
          <w:highlight w:val="yellow"/>
        </w:rPr>
      </w:pPr>
      <w:bookmarkStart w:id="0" w:name="_GoBack"/>
      <w:bookmarkEnd w:id="0"/>
    </w:p>
    <w:sectPr w:rsidR="00131F95" w:rsidRPr="00F10216" w:rsidSect="008866B7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817" w:right="1418" w:bottom="1701" w:left="1418" w:header="104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72407" w14:textId="77777777" w:rsidR="00C8614B" w:rsidRDefault="00C8614B">
      <w:r>
        <w:separator/>
      </w:r>
    </w:p>
  </w:endnote>
  <w:endnote w:type="continuationSeparator" w:id="0">
    <w:p w14:paraId="1CC55779" w14:textId="77777777" w:rsidR="00C8614B" w:rsidRDefault="00C86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7B848" w14:textId="346D6AA5" w:rsidR="00870B64" w:rsidRDefault="00870B64" w:rsidP="003A6817">
    <w:pPr>
      <w:pStyle w:val="Footer"/>
      <w:jc w:val="right"/>
      <w:rPr>
        <w:rStyle w:val="PageNumber"/>
      </w:rPr>
    </w:pPr>
  </w:p>
  <w:p w14:paraId="12158956" w14:textId="6D93BA1A" w:rsidR="00421347" w:rsidRPr="005364DE" w:rsidRDefault="00870B64" w:rsidP="003A6817">
    <w:pPr>
      <w:pStyle w:val="Footer"/>
      <w:jc w:val="right"/>
      <w:rPr>
        <w:sz w:val="16"/>
        <w:szCs w:val="16"/>
      </w:rPr>
    </w:pPr>
    <w:r>
      <w:rPr>
        <w:rStyle w:val="PageNumber"/>
        <w:sz w:val="12"/>
        <w:szCs w:val="12"/>
      </w:rPr>
      <w:br/>
    </w:r>
    <w:r w:rsidR="00E66F39" w:rsidRPr="005364DE">
      <w:rPr>
        <w:rStyle w:val="PageNumber"/>
        <w:sz w:val="16"/>
        <w:szCs w:val="16"/>
      </w:rPr>
      <w:fldChar w:fldCharType="begin"/>
    </w:r>
    <w:r w:rsidR="003A6817" w:rsidRPr="005364DE">
      <w:rPr>
        <w:rStyle w:val="PageNumber"/>
        <w:sz w:val="16"/>
        <w:szCs w:val="16"/>
      </w:rPr>
      <w:instrText xml:space="preserve">PAGE  </w:instrText>
    </w:r>
    <w:r w:rsidR="00E66F39" w:rsidRPr="005364DE">
      <w:rPr>
        <w:rStyle w:val="PageNumber"/>
        <w:sz w:val="16"/>
        <w:szCs w:val="16"/>
      </w:rPr>
      <w:fldChar w:fldCharType="separate"/>
    </w:r>
    <w:r w:rsidR="00FA5658">
      <w:rPr>
        <w:rStyle w:val="PageNumber"/>
        <w:sz w:val="16"/>
        <w:szCs w:val="16"/>
      </w:rPr>
      <w:t>3</w:t>
    </w:r>
    <w:r w:rsidR="00E66F39" w:rsidRPr="005364DE">
      <w:rPr>
        <w:rStyle w:val="PageNumber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6CF84" w14:textId="5BCE1960" w:rsidR="00651828" w:rsidRPr="00FE0B53" w:rsidRDefault="00131F95" w:rsidP="00131F95">
    <w:pPr>
      <w:pStyle w:val="BriefbgAdresseFusszeil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2DF9F" w14:textId="77777777" w:rsidR="00C8614B" w:rsidRDefault="00C8614B">
      <w:r>
        <w:separator/>
      </w:r>
    </w:p>
  </w:footnote>
  <w:footnote w:type="continuationSeparator" w:id="0">
    <w:p w14:paraId="6ACFE963" w14:textId="77777777" w:rsidR="00C8614B" w:rsidRDefault="00C86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EA0A9" w14:textId="77777777" w:rsidR="002108BE" w:rsidRDefault="00EB4D3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C1303" w14:textId="77777777" w:rsidR="004712E8" w:rsidRDefault="004712E8">
    <w:pPr>
      <w:pStyle w:val="Header"/>
    </w:pPr>
  </w:p>
  <w:p w14:paraId="41A266F5" w14:textId="77777777" w:rsidR="004712E8" w:rsidRDefault="004712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4CBA1" w14:textId="77777777" w:rsidR="0035566F" w:rsidRPr="00E4665C" w:rsidRDefault="008B6727" w:rsidP="00E4665C">
    <w:pPr>
      <w:pStyle w:val="Header"/>
      <w:jc w:val="right"/>
      <w:rPr>
        <w:color w:val="595959" w:themeColor="text1" w:themeTint="A6"/>
        <w:spacing w:val="20"/>
        <w:sz w:val="40"/>
        <w:szCs w:val="40"/>
      </w:rPr>
    </w:pPr>
    <w:r>
      <w:rPr>
        <w:sz w:val="40"/>
        <w:szCs w:val="40"/>
      </w:rPr>
      <w:drawing>
        <wp:anchor distT="0" distB="0" distL="114300" distR="114300" simplePos="0" relativeHeight="251662336" behindDoc="1" locked="0" layoutInCell="1" allowOverlap="1" wp14:anchorId="18085A9E" wp14:editId="13892AA1">
          <wp:simplePos x="0" y="0"/>
          <wp:positionH relativeFrom="column">
            <wp:posOffset>-105382</wp:posOffset>
          </wp:positionH>
          <wp:positionV relativeFrom="paragraph">
            <wp:posOffset>-157342</wp:posOffset>
          </wp:positionV>
          <wp:extent cx="1049020" cy="617220"/>
          <wp:effectExtent l="0" t="0" r="0" b="0"/>
          <wp:wrapTight wrapText="bothSides">
            <wp:wrapPolygon edited="0">
              <wp:start x="3138" y="0"/>
              <wp:lineTo x="0" y="4000"/>
              <wp:lineTo x="0" y="17333"/>
              <wp:lineTo x="3138" y="20667"/>
              <wp:lineTo x="18044" y="20667"/>
              <wp:lineTo x="21182" y="17333"/>
              <wp:lineTo x="21182" y="4000"/>
              <wp:lineTo x="18044" y="0"/>
              <wp:lineTo x="3138" y="0"/>
            </wp:wrapPolygon>
          </wp:wrapTight>
          <wp:docPr id="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erber_Logo_RGB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02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0"/>
        <w:szCs w:val="40"/>
      </w:rPr>
      <w:t>Pressemitteilung</w:t>
    </w:r>
  </w:p>
  <w:p w14:paraId="6BB4A3AC" w14:textId="77777777" w:rsidR="00131F95" w:rsidRDefault="00131F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C0889"/>
    <w:multiLevelType w:val="hybridMultilevel"/>
    <w:tmpl w:val="B7106ED8"/>
    <w:lvl w:ilvl="0" w:tplc="844E126A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B0605"/>
    <w:multiLevelType w:val="hybridMultilevel"/>
    <w:tmpl w:val="EBD4CFCC"/>
    <w:lvl w:ilvl="0" w:tplc="BEBCADD2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727"/>
    <w:rsid w:val="000119B9"/>
    <w:rsid w:val="000123DC"/>
    <w:rsid w:val="000127C0"/>
    <w:rsid w:val="00025A5E"/>
    <w:rsid w:val="00044325"/>
    <w:rsid w:val="000501EE"/>
    <w:rsid w:val="00051205"/>
    <w:rsid w:val="0005554F"/>
    <w:rsid w:val="0007065A"/>
    <w:rsid w:val="00086C24"/>
    <w:rsid w:val="00092EDF"/>
    <w:rsid w:val="000939CC"/>
    <w:rsid w:val="00095115"/>
    <w:rsid w:val="000966CF"/>
    <w:rsid w:val="00096DF2"/>
    <w:rsid w:val="00097702"/>
    <w:rsid w:val="000A5CE4"/>
    <w:rsid w:val="000B585B"/>
    <w:rsid w:val="000B7B3A"/>
    <w:rsid w:val="000C16D1"/>
    <w:rsid w:val="000C3C7E"/>
    <w:rsid w:val="000C7DB1"/>
    <w:rsid w:val="000D382C"/>
    <w:rsid w:val="000E1C24"/>
    <w:rsid w:val="000E3F60"/>
    <w:rsid w:val="000E71D7"/>
    <w:rsid w:val="000F4BA0"/>
    <w:rsid w:val="000F581D"/>
    <w:rsid w:val="000F7A79"/>
    <w:rsid w:val="001010FA"/>
    <w:rsid w:val="00103191"/>
    <w:rsid w:val="001112F6"/>
    <w:rsid w:val="00114DD2"/>
    <w:rsid w:val="001163E3"/>
    <w:rsid w:val="001177E6"/>
    <w:rsid w:val="00122F2B"/>
    <w:rsid w:val="001269B9"/>
    <w:rsid w:val="00131F95"/>
    <w:rsid w:val="00132D80"/>
    <w:rsid w:val="00147FA7"/>
    <w:rsid w:val="001559CE"/>
    <w:rsid w:val="00163984"/>
    <w:rsid w:val="00163C76"/>
    <w:rsid w:val="00173D63"/>
    <w:rsid w:val="001760B4"/>
    <w:rsid w:val="00176EC2"/>
    <w:rsid w:val="00194CF7"/>
    <w:rsid w:val="001B1F3F"/>
    <w:rsid w:val="001C102C"/>
    <w:rsid w:val="001C32C4"/>
    <w:rsid w:val="001C60CF"/>
    <w:rsid w:val="001C7865"/>
    <w:rsid w:val="001D05DB"/>
    <w:rsid w:val="001D2AB3"/>
    <w:rsid w:val="001D3146"/>
    <w:rsid w:val="001D5D61"/>
    <w:rsid w:val="001E4822"/>
    <w:rsid w:val="001F0F79"/>
    <w:rsid w:val="001F1761"/>
    <w:rsid w:val="001F4E85"/>
    <w:rsid w:val="001F53EC"/>
    <w:rsid w:val="00200D4E"/>
    <w:rsid w:val="002050BE"/>
    <w:rsid w:val="002067B8"/>
    <w:rsid w:val="002108BE"/>
    <w:rsid w:val="0021175A"/>
    <w:rsid w:val="002228D1"/>
    <w:rsid w:val="00224B07"/>
    <w:rsid w:val="00225B4C"/>
    <w:rsid w:val="00225B87"/>
    <w:rsid w:val="00231277"/>
    <w:rsid w:val="00237D0E"/>
    <w:rsid w:val="002400AF"/>
    <w:rsid w:val="00241DD5"/>
    <w:rsid w:val="0024425A"/>
    <w:rsid w:val="002518D3"/>
    <w:rsid w:val="00251B0F"/>
    <w:rsid w:val="00252B89"/>
    <w:rsid w:val="00253260"/>
    <w:rsid w:val="00296A56"/>
    <w:rsid w:val="002B4430"/>
    <w:rsid w:val="002D0797"/>
    <w:rsid w:val="002D4604"/>
    <w:rsid w:val="002E4726"/>
    <w:rsid w:val="002F13AF"/>
    <w:rsid w:val="002F61AB"/>
    <w:rsid w:val="0030275A"/>
    <w:rsid w:val="003041C7"/>
    <w:rsid w:val="00306AF1"/>
    <w:rsid w:val="00312B79"/>
    <w:rsid w:val="00314530"/>
    <w:rsid w:val="00317242"/>
    <w:rsid w:val="003323B1"/>
    <w:rsid w:val="00333730"/>
    <w:rsid w:val="00333C00"/>
    <w:rsid w:val="0033640F"/>
    <w:rsid w:val="00337EBB"/>
    <w:rsid w:val="003409C6"/>
    <w:rsid w:val="00354E69"/>
    <w:rsid w:val="0035566F"/>
    <w:rsid w:val="003631C6"/>
    <w:rsid w:val="00367F03"/>
    <w:rsid w:val="003750D6"/>
    <w:rsid w:val="00377648"/>
    <w:rsid w:val="00393CA5"/>
    <w:rsid w:val="00394622"/>
    <w:rsid w:val="003A6817"/>
    <w:rsid w:val="003B3CAC"/>
    <w:rsid w:val="003C1B1F"/>
    <w:rsid w:val="003C4423"/>
    <w:rsid w:val="003C54C0"/>
    <w:rsid w:val="003D23C8"/>
    <w:rsid w:val="003F656A"/>
    <w:rsid w:val="004004D6"/>
    <w:rsid w:val="00401BCF"/>
    <w:rsid w:val="00407303"/>
    <w:rsid w:val="00417F37"/>
    <w:rsid w:val="00421347"/>
    <w:rsid w:val="00425977"/>
    <w:rsid w:val="0043131F"/>
    <w:rsid w:val="004327A0"/>
    <w:rsid w:val="00451A97"/>
    <w:rsid w:val="00455131"/>
    <w:rsid w:val="004712E8"/>
    <w:rsid w:val="0047257A"/>
    <w:rsid w:val="004800AD"/>
    <w:rsid w:val="00482E53"/>
    <w:rsid w:val="0048433C"/>
    <w:rsid w:val="00490CEF"/>
    <w:rsid w:val="0049230D"/>
    <w:rsid w:val="004938FC"/>
    <w:rsid w:val="00496AC3"/>
    <w:rsid w:val="004A27E3"/>
    <w:rsid w:val="004A77DA"/>
    <w:rsid w:val="004B11F5"/>
    <w:rsid w:val="004B1C0F"/>
    <w:rsid w:val="004B708E"/>
    <w:rsid w:val="004C0577"/>
    <w:rsid w:val="004C50E2"/>
    <w:rsid w:val="004D09B4"/>
    <w:rsid w:val="004E6AF8"/>
    <w:rsid w:val="004F28F0"/>
    <w:rsid w:val="0051667E"/>
    <w:rsid w:val="00522C08"/>
    <w:rsid w:val="005364DE"/>
    <w:rsid w:val="00536EA9"/>
    <w:rsid w:val="005378C7"/>
    <w:rsid w:val="00542DE0"/>
    <w:rsid w:val="00544D45"/>
    <w:rsid w:val="005634D5"/>
    <w:rsid w:val="00564ADD"/>
    <w:rsid w:val="0056570A"/>
    <w:rsid w:val="00566418"/>
    <w:rsid w:val="00566D14"/>
    <w:rsid w:val="00567694"/>
    <w:rsid w:val="0057460E"/>
    <w:rsid w:val="00576B3B"/>
    <w:rsid w:val="00585E90"/>
    <w:rsid w:val="00591616"/>
    <w:rsid w:val="0059715A"/>
    <w:rsid w:val="005A4F2A"/>
    <w:rsid w:val="005C20AB"/>
    <w:rsid w:val="005D5103"/>
    <w:rsid w:val="005F29F1"/>
    <w:rsid w:val="00611AEC"/>
    <w:rsid w:val="00615216"/>
    <w:rsid w:val="00616B33"/>
    <w:rsid w:val="0062598D"/>
    <w:rsid w:val="00651240"/>
    <w:rsid w:val="00651828"/>
    <w:rsid w:val="00671E96"/>
    <w:rsid w:val="006756E0"/>
    <w:rsid w:val="00676101"/>
    <w:rsid w:val="00680C92"/>
    <w:rsid w:val="00681C86"/>
    <w:rsid w:val="00686616"/>
    <w:rsid w:val="006915A5"/>
    <w:rsid w:val="006A26E8"/>
    <w:rsid w:val="006D4634"/>
    <w:rsid w:val="006D4C7E"/>
    <w:rsid w:val="006D5A70"/>
    <w:rsid w:val="006D5FA4"/>
    <w:rsid w:val="006D7B47"/>
    <w:rsid w:val="006E7CBB"/>
    <w:rsid w:val="007057CA"/>
    <w:rsid w:val="00706AE5"/>
    <w:rsid w:val="00723605"/>
    <w:rsid w:val="00727EAC"/>
    <w:rsid w:val="00731EF3"/>
    <w:rsid w:val="00743CF5"/>
    <w:rsid w:val="007441AC"/>
    <w:rsid w:val="00744701"/>
    <w:rsid w:val="00745504"/>
    <w:rsid w:val="007461B8"/>
    <w:rsid w:val="007465C2"/>
    <w:rsid w:val="0075037D"/>
    <w:rsid w:val="00752275"/>
    <w:rsid w:val="007538FA"/>
    <w:rsid w:val="00756165"/>
    <w:rsid w:val="00760D84"/>
    <w:rsid w:val="00761ADB"/>
    <w:rsid w:val="00770ECF"/>
    <w:rsid w:val="007722A4"/>
    <w:rsid w:val="00784F56"/>
    <w:rsid w:val="007A2055"/>
    <w:rsid w:val="007A6AEC"/>
    <w:rsid w:val="007A72E9"/>
    <w:rsid w:val="007B4C3C"/>
    <w:rsid w:val="007E3285"/>
    <w:rsid w:val="00801D1F"/>
    <w:rsid w:val="00802DBC"/>
    <w:rsid w:val="00803A5A"/>
    <w:rsid w:val="00804B35"/>
    <w:rsid w:val="0083354B"/>
    <w:rsid w:val="00851EBB"/>
    <w:rsid w:val="008568F9"/>
    <w:rsid w:val="00865D48"/>
    <w:rsid w:val="0087091C"/>
    <w:rsid w:val="00870B64"/>
    <w:rsid w:val="0087269C"/>
    <w:rsid w:val="0087432E"/>
    <w:rsid w:val="0088350C"/>
    <w:rsid w:val="008866B7"/>
    <w:rsid w:val="00891C0A"/>
    <w:rsid w:val="008940E1"/>
    <w:rsid w:val="008A1F65"/>
    <w:rsid w:val="008A5B4B"/>
    <w:rsid w:val="008B0A9B"/>
    <w:rsid w:val="008B5F55"/>
    <w:rsid w:val="008B6727"/>
    <w:rsid w:val="008C4915"/>
    <w:rsid w:val="008C7D73"/>
    <w:rsid w:val="008D19EE"/>
    <w:rsid w:val="008D3ADB"/>
    <w:rsid w:val="008D3C5F"/>
    <w:rsid w:val="008F67C7"/>
    <w:rsid w:val="00902827"/>
    <w:rsid w:val="009055E1"/>
    <w:rsid w:val="00915C01"/>
    <w:rsid w:val="00923B23"/>
    <w:rsid w:val="009267CD"/>
    <w:rsid w:val="00926A48"/>
    <w:rsid w:val="0092706B"/>
    <w:rsid w:val="00932502"/>
    <w:rsid w:val="0093268B"/>
    <w:rsid w:val="009367B5"/>
    <w:rsid w:val="00947913"/>
    <w:rsid w:val="009564D8"/>
    <w:rsid w:val="0096257B"/>
    <w:rsid w:val="00965B96"/>
    <w:rsid w:val="0098382C"/>
    <w:rsid w:val="00986B7A"/>
    <w:rsid w:val="009B440E"/>
    <w:rsid w:val="009C5B3D"/>
    <w:rsid w:val="009D1D1B"/>
    <w:rsid w:val="009D4A6F"/>
    <w:rsid w:val="009E097B"/>
    <w:rsid w:val="009F1350"/>
    <w:rsid w:val="00A007A8"/>
    <w:rsid w:val="00A01132"/>
    <w:rsid w:val="00A01DE1"/>
    <w:rsid w:val="00A249C1"/>
    <w:rsid w:val="00A264E4"/>
    <w:rsid w:val="00A31A4C"/>
    <w:rsid w:val="00A33313"/>
    <w:rsid w:val="00A3621D"/>
    <w:rsid w:val="00A41C4A"/>
    <w:rsid w:val="00A448C2"/>
    <w:rsid w:val="00A5236A"/>
    <w:rsid w:val="00A56C86"/>
    <w:rsid w:val="00A603D7"/>
    <w:rsid w:val="00A6436A"/>
    <w:rsid w:val="00A665AA"/>
    <w:rsid w:val="00A74CE1"/>
    <w:rsid w:val="00A840E6"/>
    <w:rsid w:val="00A858AA"/>
    <w:rsid w:val="00A93709"/>
    <w:rsid w:val="00A93C8F"/>
    <w:rsid w:val="00AA2C5E"/>
    <w:rsid w:val="00AB7F13"/>
    <w:rsid w:val="00AC17CE"/>
    <w:rsid w:val="00AD70F8"/>
    <w:rsid w:val="00AD76E7"/>
    <w:rsid w:val="00AD790A"/>
    <w:rsid w:val="00AE5A61"/>
    <w:rsid w:val="00AE7A09"/>
    <w:rsid w:val="00AF4BC8"/>
    <w:rsid w:val="00AF599D"/>
    <w:rsid w:val="00B0192B"/>
    <w:rsid w:val="00B0630C"/>
    <w:rsid w:val="00B1218E"/>
    <w:rsid w:val="00B24FF3"/>
    <w:rsid w:val="00B27821"/>
    <w:rsid w:val="00B3027B"/>
    <w:rsid w:val="00B32AC2"/>
    <w:rsid w:val="00B350E8"/>
    <w:rsid w:val="00B57771"/>
    <w:rsid w:val="00B65E81"/>
    <w:rsid w:val="00B72819"/>
    <w:rsid w:val="00B7770B"/>
    <w:rsid w:val="00B9277C"/>
    <w:rsid w:val="00B97215"/>
    <w:rsid w:val="00BB3C58"/>
    <w:rsid w:val="00BC2B8E"/>
    <w:rsid w:val="00C01284"/>
    <w:rsid w:val="00C029EB"/>
    <w:rsid w:val="00C05BB3"/>
    <w:rsid w:val="00C06E7E"/>
    <w:rsid w:val="00C07D05"/>
    <w:rsid w:val="00C109A2"/>
    <w:rsid w:val="00C35759"/>
    <w:rsid w:val="00C358A7"/>
    <w:rsid w:val="00C37FAD"/>
    <w:rsid w:val="00C51928"/>
    <w:rsid w:val="00C51FCD"/>
    <w:rsid w:val="00C7586C"/>
    <w:rsid w:val="00C777CC"/>
    <w:rsid w:val="00C8614B"/>
    <w:rsid w:val="00C914C7"/>
    <w:rsid w:val="00C96B4B"/>
    <w:rsid w:val="00CA1E09"/>
    <w:rsid w:val="00CA250E"/>
    <w:rsid w:val="00CB4F2F"/>
    <w:rsid w:val="00CB738C"/>
    <w:rsid w:val="00CC1E3B"/>
    <w:rsid w:val="00CC771F"/>
    <w:rsid w:val="00CD21A3"/>
    <w:rsid w:val="00CE008B"/>
    <w:rsid w:val="00CE75AF"/>
    <w:rsid w:val="00CF3F51"/>
    <w:rsid w:val="00CF6837"/>
    <w:rsid w:val="00D10C7D"/>
    <w:rsid w:val="00D13525"/>
    <w:rsid w:val="00D1725F"/>
    <w:rsid w:val="00D34A8A"/>
    <w:rsid w:val="00D46B62"/>
    <w:rsid w:val="00D4734E"/>
    <w:rsid w:val="00D529F3"/>
    <w:rsid w:val="00D55EB7"/>
    <w:rsid w:val="00D64131"/>
    <w:rsid w:val="00D663B2"/>
    <w:rsid w:val="00D72498"/>
    <w:rsid w:val="00D724EA"/>
    <w:rsid w:val="00D75923"/>
    <w:rsid w:val="00D80237"/>
    <w:rsid w:val="00D83A39"/>
    <w:rsid w:val="00D87136"/>
    <w:rsid w:val="00D919F2"/>
    <w:rsid w:val="00D926A7"/>
    <w:rsid w:val="00DA4C69"/>
    <w:rsid w:val="00DB28C8"/>
    <w:rsid w:val="00DD05B6"/>
    <w:rsid w:val="00DF1E5C"/>
    <w:rsid w:val="00DF437B"/>
    <w:rsid w:val="00DF59D4"/>
    <w:rsid w:val="00E00BAC"/>
    <w:rsid w:val="00E06903"/>
    <w:rsid w:val="00E12C7D"/>
    <w:rsid w:val="00E15B50"/>
    <w:rsid w:val="00E170EF"/>
    <w:rsid w:val="00E20A4D"/>
    <w:rsid w:val="00E23540"/>
    <w:rsid w:val="00E25ECC"/>
    <w:rsid w:val="00E300AD"/>
    <w:rsid w:val="00E3568A"/>
    <w:rsid w:val="00E40C17"/>
    <w:rsid w:val="00E4665C"/>
    <w:rsid w:val="00E50925"/>
    <w:rsid w:val="00E66F39"/>
    <w:rsid w:val="00E718F3"/>
    <w:rsid w:val="00E8033D"/>
    <w:rsid w:val="00E8197A"/>
    <w:rsid w:val="00E86ED1"/>
    <w:rsid w:val="00EA51C4"/>
    <w:rsid w:val="00EA7FA1"/>
    <w:rsid w:val="00EB3483"/>
    <w:rsid w:val="00EB4D3B"/>
    <w:rsid w:val="00EB6CBD"/>
    <w:rsid w:val="00EC6589"/>
    <w:rsid w:val="00ED020D"/>
    <w:rsid w:val="00ED08E7"/>
    <w:rsid w:val="00ED4BEB"/>
    <w:rsid w:val="00EF1F3E"/>
    <w:rsid w:val="00F10216"/>
    <w:rsid w:val="00F133C9"/>
    <w:rsid w:val="00F138D9"/>
    <w:rsid w:val="00F42CD6"/>
    <w:rsid w:val="00F433AD"/>
    <w:rsid w:val="00F45111"/>
    <w:rsid w:val="00F45CF0"/>
    <w:rsid w:val="00F5321A"/>
    <w:rsid w:val="00F56B4D"/>
    <w:rsid w:val="00F57A49"/>
    <w:rsid w:val="00F63A6B"/>
    <w:rsid w:val="00F742CD"/>
    <w:rsid w:val="00F83283"/>
    <w:rsid w:val="00F86E16"/>
    <w:rsid w:val="00F908C6"/>
    <w:rsid w:val="00F97CB7"/>
    <w:rsid w:val="00FA1E2C"/>
    <w:rsid w:val="00FA5658"/>
    <w:rsid w:val="00FA574D"/>
    <w:rsid w:val="00FB27E5"/>
    <w:rsid w:val="00FC0A81"/>
    <w:rsid w:val="00FD6634"/>
    <w:rsid w:val="00FD7776"/>
    <w:rsid w:val="00FE018C"/>
    <w:rsid w:val="00FE0B53"/>
    <w:rsid w:val="00FE65D2"/>
    <w:rsid w:val="00FF15E6"/>
    <w:rsid w:val="00FF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2F48010"/>
  <w15:docId w15:val="{935E72FB-71E7-4BB6-8B7C-564D3567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AE5"/>
    <w:rPr>
      <w:rFonts w:ascii="Arial" w:eastAsia="Times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22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7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5566F"/>
    <w:pPr>
      <w:keepNext/>
      <w:spacing w:line="280" w:lineRule="exact"/>
      <w:outlineLvl w:val="1"/>
    </w:pPr>
    <w:rPr>
      <w:rFonts w:eastAsia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94CF7"/>
    <w:pPr>
      <w:tabs>
        <w:tab w:val="center" w:pos="4536"/>
        <w:tab w:val="right" w:pos="9072"/>
      </w:tabs>
    </w:pPr>
    <w:rPr>
      <w:rFonts w:eastAsia="Times New Roman" w:cs="Arial"/>
      <w:noProof/>
      <w:sz w:val="22"/>
      <w:szCs w:val="24"/>
    </w:rPr>
  </w:style>
  <w:style w:type="paragraph" w:styleId="Footer">
    <w:name w:val="footer"/>
    <w:basedOn w:val="Normal"/>
    <w:link w:val="FooterChar"/>
    <w:semiHidden/>
    <w:rsid w:val="00194CF7"/>
    <w:pPr>
      <w:tabs>
        <w:tab w:val="center" w:pos="4536"/>
        <w:tab w:val="right" w:pos="9072"/>
      </w:tabs>
    </w:pPr>
    <w:rPr>
      <w:rFonts w:eastAsia="Times New Roman" w:cs="Arial"/>
      <w:noProof/>
      <w:sz w:val="22"/>
      <w:szCs w:val="24"/>
    </w:rPr>
  </w:style>
  <w:style w:type="character" w:styleId="PageNumber">
    <w:name w:val="page number"/>
    <w:basedOn w:val="DefaultParagraphFont"/>
    <w:semiHidden/>
    <w:rsid w:val="00194CF7"/>
  </w:style>
  <w:style w:type="character" w:customStyle="1" w:styleId="postbody">
    <w:name w:val="postbody"/>
    <w:basedOn w:val="DefaultParagraphFont"/>
    <w:rsid w:val="00194CF7"/>
  </w:style>
  <w:style w:type="character" w:customStyle="1" w:styleId="HeaderChar">
    <w:name w:val="Header Char"/>
    <w:basedOn w:val="DefaultParagraphFont"/>
    <w:link w:val="Header"/>
    <w:rsid w:val="00AA2C5E"/>
    <w:rPr>
      <w:rFonts w:ascii="Arial" w:hAnsi="Arial" w:cs="Arial"/>
      <w:noProof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7E5"/>
    <w:rPr>
      <w:rFonts w:ascii="Tahoma" w:eastAsia="Times New Roman" w:hAnsi="Tahoma" w:cs="Tahoma"/>
      <w:noProof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E5"/>
    <w:rPr>
      <w:rFonts w:ascii="Tahoma" w:hAnsi="Tahoma" w:cs="Tahoma"/>
      <w:noProof/>
      <w:sz w:val="16"/>
      <w:szCs w:val="16"/>
    </w:rPr>
  </w:style>
  <w:style w:type="paragraph" w:customStyle="1" w:styleId="BriefbgAdresseFusszeile">
    <w:name w:val="Briefbg_Adresse Fusszeile"/>
    <w:basedOn w:val="Normal"/>
    <w:qFormat/>
    <w:rsid w:val="00224B07"/>
    <w:pPr>
      <w:spacing w:line="168" w:lineRule="exact"/>
    </w:pPr>
    <w:rPr>
      <w:rFonts w:eastAsia="Times New Roman" w:cs="Arial"/>
      <w:bCs/>
      <w:noProof/>
      <w:sz w:val="1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4A8A"/>
    <w:rPr>
      <w:rFonts w:ascii="Tahoma" w:eastAsia="Times New Roman" w:hAnsi="Tahoma" w:cs="Tahoma"/>
      <w:noProof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4A8A"/>
    <w:rPr>
      <w:rFonts w:ascii="Tahoma" w:hAnsi="Tahoma" w:cs="Tahoma"/>
      <w:noProof/>
      <w:sz w:val="16"/>
      <w:szCs w:val="16"/>
    </w:rPr>
  </w:style>
  <w:style w:type="character" w:styleId="Strong">
    <w:name w:val="Strong"/>
    <w:basedOn w:val="DefaultParagraphFont"/>
    <w:uiPriority w:val="22"/>
    <w:qFormat/>
    <w:rsid w:val="00CB738C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5566F"/>
    <w:rPr>
      <w:rFonts w:ascii="Arial" w:hAnsi="Arial"/>
      <w:sz w:val="22"/>
    </w:rPr>
  </w:style>
  <w:style w:type="paragraph" w:styleId="NormalWeb">
    <w:name w:val="Normal (Web)"/>
    <w:basedOn w:val="Normal"/>
    <w:uiPriority w:val="99"/>
    <w:unhideWhenUsed/>
    <w:rsid w:val="004712E8"/>
    <w:pPr>
      <w:spacing w:before="100" w:beforeAutospacing="1" w:after="240"/>
    </w:pPr>
    <w:rPr>
      <w:rFonts w:ascii="Times New Roman" w:eastAsia="Times New Roman" w:hAnsi="Times New Roman"/>
      <w:szCs w:val="24"/>
    </w:rPr>
  </w:style>
  <w:style w:type="character" w:customStyle="1" w:styleId="FooterChar">
    <w:name w:val="Footer Char"/>
    <w:basedOn w:val="DefaultParagraphFont"/>
    <w:link w:val="Footer"/>
    <w:semiHidden/>
    <w:rsid w:val="003A6817"/>
    <w:rPr>
      <w:rFonts w:ascii="Arial" w:hAnsi="Arial" w:cs="Arial"/>
      <w:noProof/>
      <w:sz w:val="22"/>
      <w:szCs w:val="24"/>
    </w:rPr>
  </w:style>
  <w:style w:type="paragraph" w:styleId="ListParagraph">
    <w:name w:val="List Paragraph"/>
    <w:basedOn w:val="Normal"/>
    <w:uiPriority w:val="72"/>
    <w:qFormat/>
    <w:rsid w:val="009326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268B"/>
    <w:rPr>
      <w:color w:val="FEC03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23DC"/>
    <w:rPr>
      <w:color w:val="FE8623" w:themeColor="followedHyperlink"/>
      <w:u w:val="single"/>
    </w:rPr>
  </w:style>
  <w:style w:type="paragraph" w:styleId="Revision">
    <w:name w:val="Revision"/>
    <w:hidden/>
    <w:uiPriority w:val="71"/>
    <w:semiHidden/>
    <w:rsid w:val="00B65E81"/>
    <w:rPr>
      <w:rFonts w:ascii="Arial" w:eastAsia="Times" w:hAnsi="Arial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65E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5E8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5E81"/>
    <w:rPr>
      <w:rFonts w:ascii="Arial" w:eastAsia="Times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5E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E81"/>
    <w:rPr>
      <w:rFonts w:ascii="Arial" w:eastAsia="Times" w:hAnsi="Arial"/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734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722A4"/>
    <w:rPr>
      <w:rFonts w:asciiTheme="majorHAnsi" w:eastAsiaTheme="majorEastAsia" w:hAnsiTheme="majorHAnsi" w:cstheme="majorBidi"/>
      <w:color w:val="0047BF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aniel.secker@inmation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inmatio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dirk.ebbecke@koerber-pharma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oerber-pharma.com/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eme Körber">
  <a:themeElements>
    <a:clrScheme name="Körber CD">
      <a:dk1>
        <a:sysClr val="windowText" lastClr="000000"/>
      </a:dk1>
      <a:lt1>
        <a:sysClr val="window" lastClr="FFFFFF"/>
      </a:lt1>
      <a:dk2>
        <a:srgbClr val="0060FF"/>
      </a:dk2>
      <a:lt2>
        <a:srgbClr val="E6E2DC"/>
      </a:lt2>
      <a:accent1>
        <a:srgbClr val="0060FF"/>
      </a:accent1>
      <a:accent2>
        <a:srgbClr val="F5F3F1"/>
      </a:accent2>
      <a:accent3>
        <a:srgbClr val="E6E2DC"/>
      </a:accent3>
      <a:accent4>
        <a:srgbClr val="BFB8AF"/>
      </a:accent4>
      <a:accent5>
        <a:srgbClr val="9D968D"/>
      </a:accent5>
      <a:accent6>
        <a:srgbClr val="FFE32F"/>
      </a:accent6>
      <a:hlink>
        <a:srgbClr val="FEC037"/>
      </a:hlink>
      <a:folHlink>
        <a:srgbClr val="FE862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6926929E0CD649AEA44B7645ACA0FC" ma:contentTypeVersion="13" ma:contentTypeDescription="Ein neues Dokument erstellen." ma:contentTypeScope="" ma:versionID="280170da15ccbc6aa7aabb55c301139b">
  <xsd:schema xmlns:xsd="http://www.w3.org/2001/XMLSchema" xmlns:xs="http://www.w3.org/2001/XMLSchema" xmlns:p="http://schemas.microsoft.com/office/2006/metadata/properties" xmlns:ns3="14802ed2-c8b2-47d6-ab30-d9443a59a4e5" xmlns:ns4="62167959-5467-4e83-85d8-cfc378091f6f" targetNamespace="http://schemas.microsoft.com/office/2006/metadata/properties" ma:root="true" ma:fieldsID="e72f7521ff5a26bd11b2730cadc31ef5" ns3:_="" ns4:_="">
    <xsd:import namespace="14802ed2-c8b2-47d6-ab30-d9443a59a4e5"/>
    <xsd:import namespace="62167959-5467-4e83-85d8-cfc378091f6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02ed2-c8b2-47d6-ab30-d9443a59a4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167959-5467-4e83-85d8-cfc378091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FD063-102B-44F2-B9CF-CC08243B2AB9}">
  <ds:schemaRefs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62167959-5467-4e83-85d8-cfc378091f6f"/>
    <ds:schemaRef ds:uri="14802ed2-c8b2-47d6-ab30-d9443a59a4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90E3548-3C63-491A-88C1-A145C80948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36DE34-5FE1-4D76-86D7-B0FBF5E2F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802ed2-c8b2-47d6-ab30-d9443a59a4e5"/>
    <ds:schemaRef ds:uri="62167959-5467-4e83-85d8-cfc378091f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F100F2-BA81-4325-AE46-AE109BDD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4420</Characters>
  <Application>Microsoft Office Word</Application>
  <DocSecurity>0</DocSecurity>
  <Lines>36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Betreffzeile: Arial Bold 10 pt</vt:lpstr>
      <vt:lpstr>Betreffzeile: Arial Bold 10 pt</vt:lpstr>
    </vt:vector>
  </TitlesOfParts>
  <Company>Hauni Maschinenbau AG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Betreffzeile: Arial Bold 10 pt</dc:title>
  <dc:creator>Lena Wouters</dc:creator>
  <cp:lastModifiedBy>Jan Endler</cp:lastModifiedBy>
  <cp:revision>4</cp:revision>
  <cp:lastPrinted>2020-08-22T21:40:00Z</cp:lastPrinted>
  <dcterms:created xsi:type="dcterms:W3CDTF">2021-09-07T13:33:00Z</dcterms:created>
  <dcterms:modified xsi:type="dcterms:W3CDTF">2021-09-07T13:40:00Z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0x010100066926929E0CD649AEA44B7645ACA0FC</vt:lpwstr>
  </property>
</Properties>
</file>