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4DDC189D" w14:textId="468419D4" w:rsidR="00885C74" w:rsidRPr="00885C74" w:rsidRDefault="00B26522" w:rsidP="00885C74">
      <w:pPr>
        <w:pStyle w:val="Header"/>
        <w:spacing w:line="276" w:lineRule="auto"/>
        <w:rPr>
          <w:rFonts w:eastAsia="Times" w:cs="Times New Roman"/>
          <w:b/>
          <w:noProof w:val="0"/>
          <w:sz w:val="32"/>
          <w:szCs w:val="32"/>
          <w:lang w:val="en-US"/>
        </w:rPr>
      </w:pPr>
      <w:r>
        <w:rPr>
          <w:rFonts w:eastAsia="Times" w:cs="Times New Roman"/>
          <w:b/>
          <w:noProof w:val="0"/>
          <w:sz w:val="32"/>
          <w:szCs w:val="32"/>
          <w:lang w:val="en-US"/>
        </w:rPr>
        <w:t>From machinery to MES</w:t>
      </w:r>
      <w:r w:rsidR="008135E2">
        <w:rPr>
          <w:rFonts w:eastAsia="Times" w:cs="Times New Roman"/>
          <w:b/>
          <w:noProof w:val="0"/>
          <w:sz w:val="32"/>
          <w:szCs w:val="32"/>
          <w:lang w:val="en-US"/>
        </w:rPr>
        <w:t xml:space="preserve"> software:</w:t>
      </w:r>
      <w:r>
        <w:rPr>
          <w:rFonts w:eastAsia="Times" w:cs="Times New Roman"/>
          <w:b/>
          <w:noProof w:val="0"/>
          <w:sz w:val="32"/>
          <w:szCs w:val="32"/>
          <w:lang w:val="en-US"/>
        </w:rPr>
        <w:t xml:space="preserve"> </w:t>
      </w:r>
      <w:r w:rsidR="00885C74" w:rsidRPr="00885C74">
        <w:rPr>
          <w:rFonts w:eastAsia="Times" w:cs="Times New Roman"/>
          <w:b/>
          <w:noProof w:val="0"/>
          <w:sz w:val="32"/>
          <w:szCs w:val="32"/>
          <w:lang w:val="en-US"/>
        </w:rPr>
        <w:t>Pharma companies in UK</w:t>
      </w:r>
      <w:r w:rsidR="00885C74">
        <w:rPr>
          <w:rFonts w:eastAsia="Times" w:cs="Times New Roman"/>
          <w:b/>
          <w:noProof w:val="0"/>
          <w:sz w:val="32"/>
          <w:szCs w:val="32"/>
          <w:lang w:val="en-US"/>
        </w:rPr>
        <w:t xml:space="preserve"> and Ireland benefit from </w:t>
      </w:r>
      <w:proofErr w:type="spellStart"/>
      <w:r w:rsidR="00885C74" w:rsidRPr="00885C74">
        <w:rPr>
          <w:rFonts w:eastAsia="Times" w:cs="Times New Roman"/>
          <w:b/>
          <w:noProof w:val="0"/>
          <w:sz w:val="32"/>
          <w:szCs w:val="32"/>
          <w:lang w:val="en-US"/>
        </w:rPr>
        <w:t>Körber</w:t>
      </w:r>
      <w:r>
        <w:rPr>
          <w:rFonts w:eastAsia="Times" w:cs="Times New Roman"/>
          <w:b/>
          <w:noProof w:val="0"/>
          <w:sz w:val="32"/>
          <w:szCs w:val="32"/>
          <w:lang w:val="en-US"/>
        </w:rPr>
        <w:t>’s</w:t>
      </w:r>
      <w:proofErr w:type="spellEnd"/>
      <w:r w:rsidR="00885C74" w:rsidRPr="00885C74">
        <w:rPr>
          <w:rFonts w:eastAsia="Times" w:cs="Times New Roman"/>
          <w:b/>
          <w:noProof w:val="0"/>
          <w:sz w:val="32"/>
          <w:szCs w:val="32"/>
          <w:lang w:val="en-US"/>
        </w:rPr>
        <w:t xml:space="preserve"> </w:t>
      </w:r>
      <w:r w:rsidRPr="00B26522">
        <w:rPr>
          <w:rFonts w:eastAsia="Times" w:cs="Times New Roman"/>
          <w:b/>
          <w:noProof w:val="0"/>
          <w:sz w:val="32"/>
          <w:szCs w:val="32"/>
          <w:lang w:val="en-US"/>
        </w:rPr>
        <w:t>unique offering of integrated solutions</w:t>
      </w:r>
    </w:p>
    <w:p w14:paraId="57623D61" w14:textId="77777777" w:rsidR="00620F11" w:rsidRPr="00EA7FA1" w:rsidRDefault="00620F11" w:rsidP="00EA7FA1">
      <w:pPr>
        <w:spacing w:line="276" w:lineRule="auto"/>
        <w:rPr>
          <w:sz w:val="22"/>
          <w:szCs w:val="22"/>
          <w:lang w:val="en-US"/>
        </w:rPr>
      </w:pPr>
    </w:p>
    <w:p w14:paraId="5737F6DE" w14:textId="665768F6" w:rsidR="004B11F5" w:rsidRPr="0033424A" w:rsidRDefault="00EA7FA1" w:rsidP="00EA7FA1">
      <w:pPr>
        <w:spacing w:line="276" w:lineRule="auto"/>
        <w:rPr>
          <w:b/>
          <w:sz w:val="22"/>
          <w:szCs w:val="22"/>
          <w:lang w:val="en-US"/>
        </w:rPr>
      </w:pPr>
      <w:proofErr w:type="spellStart"/>
      <w:r w:rsidRPr="001B11DC">
        <w:rPr>
          <w:b/>
          <w:sz w:val="22"/>
          <w:szCs w:val="22"/>
          <w:lang w:val="en-US"/>
        </w:rPr>
        <w:t>Lüneburg</w:t>
      </w:r>
      <w:proofErr w:type="spellEnd"/>
      <w:r w:rsidRPr="001B11DC">
        <w:rPr>
          <w:b/>
          <w:sz w:val="22"/>
          <w:szCs w:val="22"/>
          <w:lang w:val="en-US"/>
        </w:rPr>
        <w:t>, Germany</w:t>
      </w:r>
      <w:r w:rsidR="00C06E7E" w:rsidRPr="001B11DC">
        <w:rPr>
          <w:b/>
          <w:sz w:val="22"/>
          <w:szCs w:val="22"/>
          <w:lang w:val="en-US"/>
        </w:rPr>
        <w:t xml:space="preserve">, </w:t>
      </w:r>
      <w:r w:rsidR="0066708F">
        <w:rPr>
          <w:b/>
          <w:sz w:val="22"/>
          <w:szCs w:val="22"/>
          <w:lang w:val="en-US"/>
        </w:rPr>
        <w:t>2</w:t>
      </w:r>
      <w:r w:rsidR="00457123">
        <w:rPr>
          <w:b/>
          <w:sz w:val="22"/>
          <w:szCs w:val="22"/>
          <w:lang w:val="en-US"/>
        </w:rPr>
        <w:t>5</w:t>
      </w:r>
      <w:bookmarkStart w:id="0" w:name="_GoBack"/>
      <w:bookmarkEnd w:id="0"/>
      <w:r w:rsidR="00231277" w:rsidRPr="001B11DC">
        <w:rPr>
          <w:b/>
          <w:sz w:val="22"/>
          <w:szCs w:val="22"/>
          <w:lang w:val="en-US"/>
        </w:rPr>
        <w:t xml:space="preserve"> </w:t>
      </w:r>
      <w:r w:rsidR="005C5D97" w:rsidRPr="001B11DC">
        <w:rPr>
          <w:b/>
          <w:sz w:val="22"/>
          <w:szCs w:val="22"/>
          <w:lang w:val="en-US"/>
        </w:rPr>
        <w:t xml:space="preserve">November </w:t>
      </w:r>
      <w:r w:rsidRPr="001B11DC">
        <w:rPr>
          <w:b/>
          <w:sz w:val="22"/>
          <w:szCs w:val="22"/>
          <w:lang w:val="en-US"/>
        </w:rPr>
        <w:t xml:space="preserve">2020. </w:t>
      </w:r>
      <w:r w:rsidR="0033424A" w:rsidRPr="0033424A">
        <w:rPr>
          <w:b/>
          <w:sz w:val="22"/>
          <w:szCs w:val="22"/>
          <w:lang w:val="en-US"/>
        </w:rPr>
        <w:t>The new</w:t>
      </w:r>
      <w:r w:rsidR="0033424A">
        <w:rPr>
          <w:b/>
          <w:sz w:val="22"/>
          <w:szCs w:val="22"/>
          <w:lang w:val="en-US"/>
        </w:rPr>
        <w:t xml:space="preserve"> subsidiary </w:t>
      </w:r>
      <w:r w:rsidR="0033424A" w:rsidRPr="0033424A">
        <w:rPr>
          <w:b/>
          <w:sz w:val="22"/>
          <w:szCs w:val="22"/>
          <w:lang w:val="en-US"/>
        </w:rPr>
        <w:t xml:space="preserve">of </w:t>
      </w:r>
      <w:proofErr w:type="spellStart"/>
      <w:r w:rsidR="0033424A" w:rsidRPr="0033424A">
        <w:rPr>
          <w:b/>
          <w:sz w:val="22"/>
          <w:szCs w:val="22"/>
          <w:lang w:val="en-US"/>
        </w:rPr>
        <w:t>Körber’s</w:t>
      </w:r>
      <w:proofErr w:type="spellEnd"/>
      <w:r w:rsidR="0033424A" w:rsidRPr="0033424A">
        <w:rPr>
          <w:b/>
          <w:sz w:val="22"/>
          <w:szCs w:val="22"/>
          <w:lang w:val="en-US"/>
        </w:rPr>
        <w:t xml:space="preserve"> Business Area </w:t>
      </w:r>
      <w:r w:rsidR="0033424A">
        <w:rPr>
          <w:b/>
          <w:sz w:val="22"/>
          <w:szCs w:val="22"/>
          <w:lang w:val="en-US"/>
        </w:rPr>
        <w:t xml:space="preserve">Pharma </w:t>
      </w:r>
      <w:r w:rsidR="0033424A" w:rsidRPr="0033424A">
        <w:rPr>
          <w:b/>
          <w:sz w:val="22"/>
          <w:szCs w:val="22"/>
          <w:lang w:val="en-US"/>
        </w:rPr>
        <w:t>in Dublin enjoy</w:t>
      </w:r>
      <w:r w:rsidR="0033424A">
        <w:rPr>
          <w:b/>
          <w:sz w:val="22"/>
          <w:szCs w:val="22"/>
          <w:lang w:val="en-US"/>
        </w:rPr>
        <w:t>s growing</w:t>
      </w:r>
      <w:r w:rsidR="0033424A" w:rsidRPr="0033424A">
        <w:rPr>
          <w:b/>
          <w:sz w:val="22"/>
          <w:szCs w:val="22"/>
          <w:lang w:val="en-US"/>
        </w:rPr>
        <w:t xml:space="preserve"> demand for </w:t>
      </w:r>
      <w:r w:rsidR="0033424A">
        <w:rPr>
          <w:b/>
          <w:sz w:val="22"/>
          <w:szCs w:val="22"/>
          <w:lang w:val="en-US"/>
        </w:rPr>
        <w:t xml:space="preserve">its </w:t>
      </w:r>
      <w:r w:rsidR="0033424A" w:rsidRPr="0033424A">
        <w:rPr>
          <w:b/>
          <w:sz w:val="22"/>
          <w:szCs w:val="22"/>
          <w:lang w:val="en-US"/>
        </w:rPr>
        <w:t xml:space="preserve">integrated solutions for pharmaceutical and biotech production in the UK and Ireland. From Dublin, </w:t>
      </w:r>
      <w:proofErr w:type="spellStart"/>
      <w:r w:rsidR="0033424A">
        <w:rPr>
          <w:b/>
          <w:sz w:val="22"/>
          <w:szCs w:val="22"/>
          <w:lang w:val="en-US"/>
        </w:rPr>
        <w:t>Körber</w:t>
      </w:r>
      <w:proofErr w:type="spellEnd"/>
      <w:r w:rsidR="0033424A">
        <w:rPr>
          <w:b/>
          <w:sz w:val="22"/>
          <w:szCs w:val="22"/>
          <w:lang w:val="en-US"/>
        </w:rPr>
        <w:t xml:space="preserve"> offers </w:t>
      </w:r>
      <w:r w:rsidR="0033424A" w:rsidRPr="0033424A">
        <w:rPr>
          <w:b/>
          <w:sz w:val="22"/>
          <w:szCs w:val="22"/>
          <w:lang w:val="en-US"/>
        </w:rPr>
        <w:t>full project services to its customers with good coordination across all competencies and products</w:t>
      </w:r>
      <w:r w:rsidR="0033424A">
        <w:rPr>
          <w:b/>
          <w:sz w:val="22"/>
          <w:szCs w:val="22"/>
          <w:lang w:val="en-US"/>
        </w:rPr>
        <w:t xml:space="preserve"> </w:t>
      </w:r>
      <w:r w:rsidR="0033424A" w:rsidRPr="0033424A">
        <w:rPr>
          <w:b/>
          <w:sz w:val="22"/>
          <w:szCs w:val="22"/>
          <w:lang w:val="en-US"/>
        </w:rPr>
        <w:t>in pharma. Customers benefit by dealing with one organization responsively and locally.</w:t>
      </w:r>
    </w:p>
    <w:p w14:paraId="095E043D" w14:textId="77777777" w:rsidR="0033424A" w:rsidRPr="0033424A" w:rsidRDefault="0033424A" w:rsidP="00EA7FA1">
      <w:pPr>
        <w:spacing w:line="276" w:lineRule="auto"/>
        <w:rPr>
          <w:sz w:val="22"/>
          <w:szCs w:val="22"/>
          <w:lang w:val="en-US"/>
        </w:rPr>
      </w:pPr>
    </w:p>
    <w:p w14:paraId="77C5FBDD" w14:textId="7D4E9908" w:rsidR="00176359" w:rsidRPr="00176359" w:rsidRDefault="00176359" w:rsidP="00176359">
      <w:pPr>
        <w:spacing w:line="276" w:lineRule="auto"/>
        <w:rPr>
          <w:sz w:val="22"/>
          <w:szCs w:val="22"/>
          <w:lang w:val="en-US"/>
        </w:rPr>
      </w:pPr>
      <w:r w:rsidRPr="00176359">
        <w:rPr>
          <w:sz w:val="22"/>
          <w:szCs w:val="22"/>
          <w:lang w:val="en-US"/>
        </w:rPr>
        <w:t>Pharma and biotech companies in the UK and Ireland have to produce medicines quickly and in compliance with regulatory requirements in a demanding manufacturing environment. An important competitive factor is the cost of quality. For these reasons, the fast access to comprehensive services from a local ven</w:t>
      </w:r>
      <w:r w:rsidR="00CD62E7">
        <w:rPr>
          <w:sz w:val="22"/>
          <w:szCs w:val="22"/>
          <w:lang w:val="en-US"/>
        </w:rPr>
        <w:t xml:space="preserve">dor partner is crucial – and </w:t>
      </w:r>
      <w:r w:rsidR="00CD62E7" w:rsidRPr="00CD62E7">
        <w:rPr>
          <w:sz w:val="22"/>
          <w:szCs w:val="22"/>
          <w:lang w:val="en-US"/>
        </w:rPr>
        <w:t xml:space="preserve">was the starting point for opening </w:t>
      </w:r>
      <w:r w:rsidR="004A24A5">
        <w:rPr>
          <w:sz w:val="22"/>
          <w:szCs w:val="22"/>
          <w:lang w:val="en-US"/>
        </w:rPr>
        <w:t xml:space="preserve">the </w:t>
      </w:r>
      <w:r w:rsidR="00CD62E7" w:rsidRPr="00CD62E7">
        <w:rPr>
          <w:sz w:val="22"/>
          <w:szCs w:val="22"/>
          <w:lang w:val="en-US"/>
        </w:rPr>
        <w:t xml:space="preserve">new </w:t>
      </w:r>
      <w:proofErr w:type="spellStart"/>
      <w:r w:rsidR="00CD62E7">
        <w:rPr>
          <w:sz w:val="22"/>
          <w:szCs w:val="22"/>
          <w:lang w:val="en-US"/>
        </w:rPr>
        <w:t>Körber</w:t>
      </w:r>
      <w:proofErr w:type="spellEnd"/>
      <w:r w:rsidR="00CD62E7">
        <w:rPr>
          <w:sz w:val="22"/>
          <w:szCs w:val="22"/>
          <w:lang w:val="en-US"/>
        </w:rPr>
        <w:t xml:space="preserve"> office in Dublin in March this year.</w:t>
      </w:r>
    </w:p>
    <w:p w14:paraId="015C3943" w14:textId="77777777" w:rsidR="00176359" w:rsidRPr="00176359" w:rsidRDefault="00176359" w:rsidP="00176359">
      <w:pPr>
        <w:spacing w:line="276" w:lineRule="auto"/>
        <w:rPr>
          <w:sz w:val="22"/>
          <w:szCs w:val="22"/>
          <w:lang w:val="en-US"/>
        </w:rPr>
      </w:pPr>
    </w:p>
    <w:p w14:paraId="09A919A4" w14:textId="32A8F5F0" w:rsidR="00B61C77" w:rsidRDefault="00CD62E7" w:rsidP="00B61C77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“W</w:t>
      </w:r>
      <w:r w:rsidRPr="00CD62E7">
        <w:rPr>
          <w:sz w:val="22"/>
          <w:szCs w:val="22"/>
          <w:lang w:val="en-US"/>
        </w:rPr>
        <w:t xml:space="preserve">e have established </w:t>
      </w:r>
      <w:r>
        <w:rPr>
          <w:sz w:val="22"/>
          <w:szCs w:val="22"/>
          <w:lang w:val="en-US"/>
        </w:rPr>
        <w:t xml:space="preserve">our Irish subsidiary </w:t>
      </w:r>
      <w:r w:rsidRPr="00CD62E7">
        <w:rPr>
          <w:sz w:val="22"/>
          <w:szCs w:val="22"/>
          <w:lang w:val="en-US"/>
        </w:rPr>
        <w:t>well in the market</w:t>
      </w:r>
      <w:r>
        <w:rPr>
          <w:sz w:val="22"/>
          <w:szCs w:val="22"/>
          <w:lang w:val="en-US"/>
        </w:rPr>
        <w:t xml:space="preserve">,” says </w:t>
      </w:r>
      <w:proofErr w:type="spellStart"/>
      <w:r w:rsidRPr="00176359">
        <w:rPr>
          <w:sz w:val="22"/>
          <w:szCs w:val="22"/>
          <w:lang w:val="en-US"/>
        </w:rPr>
        <w:t>Ruaidhrí</w:t>
      </w:r>
      <w:proofErr w:type="spellEnd"/>
      <w:r w:rsidRPr="00176359">
        <w:rPr>
          <w:sz w:val="22"/>
          <w:szCs w:val="22"/>
          <w:lang w:val="en-US"/>
        </w:rPr>
        <w:t xml:space="preserve"> O’Brien, Head of Sales, Ireland &amp; UK</w:t>
      </w:r>
      <w:r>
        <w:rPr>
          <w:sz w:val="22"/>
          <w:szCs w:val="22"/>
          <w:lang w:val="en-US"/>
        </w:rPr>
        <w:t xml:space="preserve">, </w:t>
      </w:r>
      <w:proofErr w:type="spellStart"/>
      <w:r w:rsidRPr="00176359">
        <w:rPr>
          <w:sz w:val="22"/>
          <w:szCs w:val="22"/>
          <w:lang w:val="en-US"/>
        </w:rPr>
        <w:t>Körber</w:t>
      </w:r>
      <w:proofErr w:type="spellEnd"/>
      <w:r w:rsidRPr="00176359">
        <w:rPr>
          <w:sz w:val="22"/>
          <w:szCs w:val="22"/>
          <w:lang w:val="en-US"/>
        </w:rPr>
        <w:t xml:space="preserve"> Business Area Pharma</w:t>
      </w:r>
      <w:r>
        <w:rPr>
          <w:sz w:val="22"/>
          <w:szCs w:val="22"/>
          <w:lang w:val="en-US"/>
        </w:rPr>
        <w:t>. “</w:t>
      </w:r>
      <w:r w:rsidRPr="00176359">
        <w:rPr>
          <w:sz w:val="22"/>
          <w:szCs w:val="22"/>
          <w:lang w:val="en-US"/>
        </w:rPr>
        <w:t xml:space="preserve">In the recent </w:t>
      </w:r>
      <w:r>
        <w:rPr>
          <w:sz w:val="22"/>
          <w:szCs w:val="22"/>
          <w:lang w:val="en-US"/>
        </w:rPr>
        <w:t>months</w:t>
      </w:r>
      <w:r w:rsidRPr="00176359">
        <w:rPr>
          <w:sz w:val="22"/>
          <w:szCs w:val="22"/>
          <w:lang w:val="en-US"/>
        </w:rPr>
        <w:t xml:space="preserve">, we increased our headcount and now are a team of </w:t>
      </w:r>
      <w:r>
        <w:rPr>
          <w:sz w:val="22"/>
          <w:szCs w:val="22"/>
          <w:lang w:val="en-US"/>
        </w:rPr>
        <w:t>nearly ten</w:t>
      </w:r>
      <w:r w:rsidRPr="00176359">
        <w:rPr>
          <w:sz w:val="22"/>
          <w:szCs w:val="22"/>
          <w:lang w:val="en-US"/>
        </w:rPr>
        <w:t xml:space="preserve">. We want to grow our Dublin office to a sustainable team of at least 20 engineers, providing </w:t>
      </w:r>
      <w:r w:rsidR="00B61C77">
        <w:rPr>
          <w:sz w:val="22"/>
          <w:szCs w:val="22"/>
          <w:lang w:val="en-US"/>
        </w:rPr>
        <w:t xml:space="preserve">scalable support and </w:t>
      </w:r>
      <w:r w:rsidRPr="00176359">
        <w:rPr>
          <w:sz w:val="22"/>
          <w:szCs w:val="22"/>
          <w:lang w:val="en-US"/>
        </w:rPr>
        <w:t xml:space="preserve">all services </w:t>
      </w:r>
      <w:r w:rsidR="00B61C77">
        <w:rPr>
          <w:sz w:val="22"/>
          <w:szCs w:val="22"/>
          <w:lang w:val="en-US"/>
        </w:rPr>
        <w:t xml:space="preserve">our customers demand locally. Our </w:t>
      </w:r>
      <w:r w:rsidR="00B61C77" w:rsidRPr="00176359">
        <w:rPr>
          <w:sz w:val="22"/>
          <w:szCs w:val="22"/>
          <w:lang w:val="en-US"/>
        </w:rPr>
        <w:t xml:space="preserve">goal is to establish </w:t>
      </w:r>
      <w:proofErr w:type="spellStart"/>
      <w:r w:rsidR="00B61C77" w:rsidRPr="00176359">
        <w:rPr>
          <w:sz w:val="22"/>
          <w:szCs w:val="22"/>
          <w:lang w:val="en-US"/>
        </w:rPr>
        <w:t>Körber</w:t>
      </w:r>
      <w:proofErr w:type="spellEnd"/>
      <w:r w:rsidR="00B61C77" w:rsidRPr="00176359">
        <w:rPr>
          <w:sz w:val="22"/>
          <w:szCs w:val="22"/>
          <w:lang w:val="en-US"/>
        </w:rPr>
        <w:t xml:space="preserve"> as the top choice for pharma manufacturing equipment, software and services in the UK and Ireland.</w:t>
      </w:r>
      <w:r w:rsidR="00B61C77">
        <w:rPr>
          <w:sz w:val="22"/>
          <w:szCs w:val="22"/>
          <w:lang w:val="en-US"/>
        </w:rPr>
        <w:t>”</w:t>
      </w:r>
    </w:p>
    <w:p w14:paraId="03FBB70C" w14:textId="682AEE63" w:rsidR="00CD62E7" w:rsidRDefault="00CD62E7" w:rsidP="00CD62E7">
      <w:pPr>
        <w:spacing w:line="276" w:lineRule="auto"/>
        <w:rPr>
          <w:sz w:val="22"/>
          <w:szCs w:val="22"/>
          <w:lang w:val="en-US"/>
        </w:rPr>
      </w:pPr>
    </w:p>
    <w:p w14:paraId="0016293C" w14:textId="50517FEC" w:rsidR="00A8167D" w:rsidRPr="00176359" w:rsidRDefault="00A8167D" w:rsidP="00A8167D">
      <w:pPr>
        <w:spacing w:line="276" w:lineRule="auto"/>
        <w:rPr>
          <w:sz w:val="22"/>
          <w:szCs w:val="22"/>
          <w:lang w:val="en-US"/>
        </w:rPr>
      </w:pPr>
      <w:r w:rsidRPr="00176359">
        <w:rPr>
          <w:sz w:val="22"/>
          <w:szCs w:val="22"/>
          <w:lang w:val="en-US"/>
        </w:rPr>
        <w:t xml:space="preserve">Dublin </w:t>
      </w:r>
      <w:proofErr w:type="gramStart"/>
      <w:r w:rsidRPr="00176359">
        <w:rPr>
          <w:sz w:val="22"/>
          <w:szCs w:val="22"/>
          <w:lang w:val="en-US"/>
        </w:rPr>
        <w:t>was chosen</w:t>
      </w:r>
      <w:proofErr w:type="gramEnd"/>
      <w:r w:rsidRPr="00176359">
        <w:rPr>
          <w:sz w:val="22"/>
          <w:szCs w:val="22"/>
          <w:lang w:val="en-US"/>
        </w:rPr>
        <w:t xml:space="preserve"> as a location for </w:t>
      </w:r>
      <w:proofErr w:type="spellStart"/>
      <w:r w:rsidRPr="00176359">
        <w:rPr>
          <w:sz w:val="22"/>
          <w:szCs w:val="22"/>
          <w:lang w:val="en-US"/>
        </w:rPr>
        <w:t>Körber’s</w:t>
      </w:r>
      <w:proofErr w:type="spellEnd"/>
      <w:r w:rsidRPr="00176359">
        <w:rPr>
          <w:sz w:val="22"/>
          <w:szCs w:val="22"/>
          <w:lang w:val="en-US"/>
        </w:rPr>
        <w:t xml:space="preserve"> Business Area Pharma since in this region </w:t>
      </w:r>
      <w:r w:rsidR="00B37AE2">
        <w:rPr>
          <w:sz w:val="22"/>
          <w:szCs w:val="22"/>
          <w:lang w:val="en-US"/>
        </w:rPr>
        <w:t xml:space="preserve">there is </w:t>
      </w:r>
      <w:r w:rsidRPr="00176359">
        <w:rPr>
          <w:sz w:val="22"/>
          <w:szCs w:val="22"/>
          <w:lang w:val="en-US"/>
        </w:rPr>
        <w:t xml:space="preserve">a high concentration of manufacturing biopharmaceutical, cell and gene, and chemical API companies. </w:t>
      </w:r>
      <w:r w:rsidR="004A24A5" w:rsidRPr="00176359">
        <w:rPr>
          <w:sz w:val="22"/>
          <w:szCs w:val="22"/>
          <w:lang w:val="en-US"/>
        </w:rPr>
        <w:t xml:space="preserve">Under the umbrella of </w:t>
      </w:r>
      <w:proofErr w:type="spellStart"/>
      <w:r w:rsidR="004A24A5" w:rsidRPr="00176359">
        <w:rPr>
          <w:sz w:val="22"/>
          <w:szCs w:val="22"/>
          <w:lang w:val="en-US"/>
        </w:rPr>
        <w:t>Körber</w:t>
      </w:r>
      <w:proofErr w:type="spellEnd"/>
      <w:r w:rsidR="004A24A5">
        <w:rPr>
          <w:sz w:val="22"/>
          <w:szCs w:val="22"/>
          <w:lang w:val="en-US"/>
        </w:rPr>
        <w:t xml:space="preserve">, the subsidiary is </w:t>
      </w:r>
      <w:r w:rsidR="004A24A5" w:rsidRPr="00176359">
        <w:rPr>
          <w:sz w:val="22"/>
          <w:szCs w:val="22"/>
          <w:lang w:val="en-US"/>
        </w:rPr>
        <w:t xml:space="preserve">able to deliver a unique offering of integrated solutions, spanning consulting, inspection, handling, packaging machines and materials, track and trace, and software as well as full life cycle services. </w:t>
      </w:r>
      <w:r w:rsidR="00B37AE2" w:rsidRPr="00176359">
        <w:rPr>
          <w:sz w:val="22"/>
          <w:szCs w:val="22"/>
          <w:lang w:val="en-US"/>
        </w:rPr>
        <w:t xml:space="preserve">The Dublin hub provides ease of access </w:t>
      </w:r>
      <w:r w:rsidR="00B37AE2">
        <w:rPr>
          <w:sz w:val="22"/>
          <w:szCs w:val="22"/>
          <w:lang w:val="en-US"/>
        </w:rPr>
        <w:t xml:space="preserve">not only to the UK but also </w:t>
      </w:r>
      <w:r w:rsidR="00B37AE2" w:rsidRPr="00176359">
        <w:rPr>
          <w:sz w:val="22"/>
          <w:szCs w:val="22"/>
          <w:lang w:val="en-US"/>
        </w:rPr>
        <w:t>to many European locations.</w:t>
      </w:r>
    </w:p>
    <w:p w14:paraId="20FFE3A9" w14:textId="77777777" w:rsidR="00A8167D" w:rsidRDefault="00A8167D" w:rsidP="00CD62E7">
      <w:pPr>
        <w:spacing w:line="276" w:lineRule="auto"/>
        <w:rPr>
          <w:sz w:val="22"/>
          <w:szCs w:val="22"/>
          <w:lang w:val="en-US"/>
        </w:rPr>
      </w:pPr>
    </w:p>
    <w:p w14:paraId="38FD6437" w14:textId="2FE30F48" w:rsidR="00A8167D" w:rsidRPr="00176359" w:rsidRDefault="00A8167D" w:rsidP="00A8167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</w:t>
      </w:r>
      <w:r w:rsidRPr="00176359">
        <w:rPr>
          <w:sz w:val="22"/>
          <w:szCs w:val="22"/>
          <w:lang w:val="en-US"/>
        </w:rPr>
        <w:t>Our pharma and biotech customers reap huge benefits from our proximity and expertise</w:t>
      </w:r>
      <w:r w:rsidR="004A24A5">
        <w:rPr>
          <w:sz w:val="22"/>
          <w:szCs w:val="22"/>
          <w:lang w:val="en-US"/>
        </w:rPr>
        <w:t xml:space="preserve">,” adds </w:t>
      </w:r>
      <w:r w:rsidR="004A24A5" w:rsidRPr="00176359">
        <w:rPr>
          <w:sz w:val="22"/>
          <w:szCs w:val="22"/>
          <w:lang w:val="en-US"/>
        </w:rPr>
        <w:t xml:space="preserve">Owen Bonner, Director of Sales and Operations Software, Ireland &amp; UK, </w:t>
      </w:r>
      <w:proofErr w:type="spellStart"/>
      <w:r w:rsidR="004A24A5">
        <w:rPr>
          <w:sz w:val="22"/>
          <w:szCs w:val="22"/>
          <w:lang w:val="en-US"/>
        </w:rPr>
        <w:t>K</w:t>
      </w:r>
      <w:r w:rsidR="004A24A5" w:rsidRPr="00176359">
        <w:rPr>
          <w:sz w:val="22"/>
          <w:szCs w:val="22"/>
          <w:lang w:val="en-US"/>
        </w:rPr>
        <w:t>örber</w:t>
      </w:r>
      <w:proofErr w:type="spellEnd"/>
      <w:r w:rsidR="004A24A5" w:rsidRPr="00176359">
        <w:rPr>
          <w:sz w:val="22"/>
          <w:szCs w:val="22"/>
          <w:lang w:val="en-US"/>
        </w:rPr>
        <w:t xml:space="preserve"> Business Area Pharma</w:t>
      </w:r>
      <w:r w:rsidR="004A24A5">
        <w:rPr>
          <w:sz w:val="22"/>
          <w:szCs w:val="22"/>
          <w:lang w:val="en-US"/>
        </w:rPr>
        <w:t>. “</w:t>
      </w:r>
      <w:r w:rsidRPr="00176359">
        <w:rPr>
          <w:sz w:val="22"/>
          <w:szCs w:val="22"/>
          <w:lang w:val="en-US"/>
        </w:rPr>
        <w:t>We are able to provide answers quickly, are in direct contact with their account managers and cover their full life cycle needs. We are also able to establish and keep a connection between the customer and our product development in Europe.</w:t>
      </w:r>
      <w:r>
        <w:rPr>
          <w:sz w:val="22"/>
          <w:szCs w:val="22"/>
          <w:lang w:val="en-US"/>
        </w:rPr>
        <w:t>”</w:t>
      </w:r>
    </w:p>
    <w:p w14:paraId="6D0F9CA1" w14:textId="62FE91EE" w:rsidR="00A8167D" w:rsidRDefault="00A8167D" w:rsidP="00CD62E7">
      <w:pPr>
        <w:spacing w:line="276" w:lineRule="auto"/>
        <w:rPr>
          <w:sz w:val="22"/>
          <w:szCs w:val="22"/>
          <w:lang w:val="en-US"/>
        </w:rPr>
      </w:pPr>
    </w:p>
    <w:p w14:paraId="323633E7" w14:textId="77E891EF" w:rsidR="006F4ED6" w:rsidRDefault="001B11DC" w:rsidP="009A4C0F">
      <w:pPr>
        <w:spacing w:line="276" w:lineRule="auto"/>
        <w:rPr>
          <w:b/>
          <w:sz w:val="22"/>
          <w:szCs w:val="22"/>
          <w:lang w:val="en-US"/>
        </w:rPr>
      </w:pPr>
      <w:r w:rsidRPr="001B11DC">
        <w:rPr>
          <w:sz w:val="22"/>
          <w:szCs w:val="22"/>
          <w:lang w:val="en-US"/>
        </w:rPr>
        <w:t xml:space="preserve">On its growth path, </w:t>
      </w:r>
      <w:proofErr w:type="spellStart"/>
      <w:r w:rsidRPr="001B11DC">
        <w:rPr>
          <w:sz w:val="22"/>
          <w:szCs w:val="22"/>
          <w:lang w:val="en-US"/>
        </w:rPr>
        <w:t>Körber</w:t>
      </w:r>
      <w:proofErr w:type="spellEnd"/>
      <w:r w:rsidRPr="001B11DC">
        <w:rPr>
          <w:sz w:val="22"/>
          <w:szCs w:val="22"/>
          <w:lang w:val="en-US"/>
        </w:rPr>
        <w:t xml:space="preserve"> Pharma Ireland &amp; UK has open positions at all levels. See our website at </w:t>
      </w:r>
      <w:hyperlink r:id="rId11" w:history="1">
        <w:r w:rsidR="009A4C0F" w:rsidRPr="00551B22">
          <w:rPr>
            <w:rStyle w:val="Hyperlink"/>
            <w:sz w:val="22"/>
            <w:szCs w:val="22"/>
            <w:lang w:val="en-US"/>
          </w:rPr>
          <w:t>https://jobs.koerber.de/cms/en/career/job-market.html</w:t>
        </w:r>
      </w:hyperlink>
      <w:r w:rsidR="009A4C0F">
        <w:rPr>
          <w:sz w:val="22"/>
          <w:szCs w:val="22"/>
          <w:lang w:val="en-US"/>
        </w:rPr>
        <w:t xml:space="preserve"> (choose “</w:t>
      </w:r>
      <w:r w:rsidR="00BD4CF8">
        <w:rPr>
          <w:sz w:val="22"/>
          <w:szCs w:val="22"/>
          <w:lang w:val="en-US"/>
        </w:rPr>
        <w:t>Ireland</w:t>
      </w:r>
      <w:r w:rsidR="009A4C0F">
        <w:rPr>
          <w:sz w:val="22"/>
          <w:szCs w:val="22"/>
          <w:lang w:val="en-US"/>
        </w:rPr>
        <w:t xml:space="preserve">”) </w:t>
      </w:r>
      <w:r w:rsidRPr="001B11DC">
        <w:rPr>
          <w:sz w:val="22"/>
          <w:szCs w:val="22"/>
          <w:lang w:val="en-US"/>
        </w:rPr>
        <w:t xml:space="preserve">if you are interested in joining </w:t>
      </w:r>
      <w:r w:rsidR="009A4C0F">
        <w:rPr>
          <w:sz w:val="22"/>
          <w:szCs w:val="22"/>
          <w:lang w:val="en-US"/>
        </w:rPr>
        <w:t>us.</w:t>
      </w:r>
      <w:r w:rsidR="006F4ED6">
        <w:rPr>
          <w:b/>
          <w:sz w:val="22"/>
          <w:szCs w:val="22"/>
          <w:lang w:val="en-US"/>
        </w:rPr>
        <w:br w:type="page"/>
      </w:r>
    </w:p>
    <w:p w14:paraId="264C9790" w14:textId="2275FDCD" w:rsidR="00AD790A" w:rsidRDefault="00C109A2" w:rsidP="00EA7FA1">
      <w:pPr>
        <w:spacing w:line="276" w:lineRule="auto"/>
        <w:rPr>
          <w:b/>
          <w:sz w:val="22"/>
          <w:szCs w:val="22"/>
          <w:lang w:val="en-US"/>
        </w:rPr>
      </w:pPr>
      <w:r w:rsidRPr="001F1761">
        <w:rPr>
          <w:b/>
          <w:sz w:val="22"/>
          <w:szCs w:val="22"/>
          <w:lang w:val="en-US"/>
        </w:rPr>
        <w:lastRenderedPageBreak/>
        <w:t>Picture</w:t>
      </w:r>
      <w:r w:rsidR="00846CC4">
        <w:rPr>
          <w:b/>
          <w:sz w:val="22"/>
          <w:szCs w:val="22"/>
          <w:lang w:val="en-US"/>
        </w:rPr>
        <w:t>s</w:t>
      </w:r>
    </w:p>
    <w:p w14:paraId="41A6FAB7" w14:textId="5D844FB5" w:rsidR="00846CC4" w:rsidRDefault="00846CC4" w:rsidP="00706AE5">
      <w:pPr>
        <w:spacing w:line="276" w:lineRule="auto"/>
        <w:rPr>
          <w:sz w:val="22"/>
          <w:szCs w:val="22"/>
          <w:lang w:val="en-US"/>
        </w:rPr>
      </w:pPr>
      <w:r w:rsidRPr="00846CC4">
        <w:rPr>
          <w:noProof/>
          <w:sz w:val="22"/>
          <w:szCs w:val="22"/>
        </w:rPr>
        <w:drawing>
          <wp:inline distT="0" distB="0" distL="0" distR="0" wp14:anchorId="2C0F8B07" wp14:editId="3CCE521D">
            <wp:extent cx="2819400" cy="1994983"/>
            <wp:effectExtent l="0" t="0" r="0" b="5715"/>
            <wp:docPr id="2" name="Picture 2" descr="W:\Corporate\Marketing &amp; Communications\Konzepte_Texte\1_Werum Corporate\Standorte\Ireland_UK - 2020-11\News Release_2020-11\KoerberPharmaSoftware_RuaidhriOBr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Konzepte_Texte\1_Werum Corporate\Standorte\Ireland_UK - 2020-11\News Release_2020-11\KoerberPharmaSoftware_RuaidhriOBrien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16" cy="200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0129" w14:textId="125A65EA" w:rsidR="00706AE5" w:rsidRDefault="0060761F" w:rsidP="00706AE5">
      <w:pPr>
        <w:spacing w:line="276" w:lineRule="auto"/>
        <w:rPr>
          <w:sz w:val="22"/>
          <w:szCs w:val="22"/>
          <w:lang w:val="en-US"/>
        </w:rPr>
      </w:pPr>
      <w:proofErr w:type="spellStart"/>
      <w:r w:rsidRPr="00176359">
        <w:rPr>
          <w:sz w:val="22"/>
          <w:szCs w:val="22"/>
          <w:lang w:val="en-US"/>
        </w:rPr>
        <w:t>Ruaidhrí</w:t>
      </w:r>
      <w:proofErr w:type="spellEnd"/>
      <w:r w:rsidRPr="00176359">
        <w:rPr>
          <w:sz w:val="22"/>
          <w:szCs w:val="22"/>
          <w:lang w:val="en-US"/>
        </w:rPr>
        <w:t xml:space="preserve"> O’Brien, Head of Sales, Ireland &amp; UK</w:t>
      </w:r>
      <w:r>
        <w:rPr>
          <w:sz w:val="22"/>
          <w:szCs w:val="22"/>
          <w:lang w:val="en-US"/>
        </w:rPr>
        <w:t xml:space="preserve">, </w:t>
      </w:r>
      <w:proofErr w:type="spellStart"/>
      <w:r w:rsidRPr="00176359">
        <w:rPr>
          <w:sz w:val="22"/>
          <w:szCs w:val="22"/>
          <w:lang w:val="en-US"/>
        </w:rPr>
        <w:t>Körber</w:t>
      </w:r>
      <w:proofErr w:type="spellEnd"/>
      <w:r w:rsidRPr="00176359">
        <w:rPr>
          <w:sz w:val="22"/>
          <w:szCs w:val="22"/>
          <w:lang w:val="en-US"/>
        </w:rPr>
        <w:t xml:space="preserve"> Business Area Pharma</w:t>
      </w:r>
    </w:p>
    <w:p w14:paraId="68915875" w14:textId="4BFFE5F2" w:rsidR="0060761F" w:rsidRDefault="0060761F" w:rsidP="00706AE5">
      <w:pPr>
        <w:spacing w:line="276" w:lineRule="auto"/>
        <w:rPr>
          <w:sz w:val="22"/>
          <w:szCs w:val="22"/>
          <w:lang w:val="en-US"/>
        </w:rPr>
      </w:pPr>
    </w:p>
    <w:p w14:paraId="33254F94" w14:textId="089FE077" w:rsidR="0060761F" w:rsidRDefault="004A0B45" w:rsidP="00706AE5">
      <w:pPr>
        <w:spacing w:line="276" w:lineRule="auto"/>
        <w:rPr>
          <w:sz w:val="22"/>
          <w:szCs w:val="22"/>
          <w:lang w:val="en-US"/>
        </w:rPr>
      </w:pPr>
      <w:r w:rsidRPr="004A0B45">
        <w:rPr>
          <w:noProof/>
          <w:sz w:val="22"/>
          <w:szCs w:val="22"/>
        </w:rPr>
        <w:drawing>
          <wp:inline distT="0" distB="0" distL="0" distR="0" wp14:anchorId="117EAA9E" wp14:editId="38082AAA">
            <wp:extent cx="2867228" cy="2028825"/>
            <wp:effectExtent l="0" t="0" r="9525" b="0"/>
            <wp:docPr id="1" name="Picture 1" descr="W:\Corporate\Marketing &amp; Communications\Media_Assets\1_Werum\Mitarbeiter_a-z\a-z\Bonner_Owen\BonnerOwen_PPT_quer_800x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Media_Assets\1_Werum\Mitarbeiter_a-z\a-z\Bonner_Owen\BonnerOwen_PPT_quer_800x56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76" cy="204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E940" w14:textId="3B2A4F1A" w:rsidR="0060761F" w:rsidRDefault="0060761F" w:rsidP="00706AE5">
      <w:pPr>
        <w:spacing w:line="276" w:lineRule="auto"/>
        <w:rPr>
          <w:sz w:val="22"/>
          <w:szCs w:val="22"/>
          <w:lang w:val="en-US"/>
        </w:rPr>
      </w:pPr>
      <w:r w:rsidRPr="00176359">
        <w:rPr>
          <w:sz w:val="22"/>
          <w:szCs w:val="22"/>
          <w:lang w:val="en-US"/>
        </w:rPr>
        <w:t xml:space="preserve">Owen Bonner, Director of Sales and Operations Software, Ireland &amp; UK, </w:t>
      </w:r>
      <w:proofErr w:type="spellStart"/>
      <w:r>
        <w:rPr>
          <w:sz w:val="22"/>
          <w:szCs w:val="22"/>
          <w:lang w:val="en-US"/>
        </w:rPr>
        <w:t>K</w:t>
      </w:r>
      <w:r w:rsidRPr="00176359">
        <w:rPr>
          <w:sz w:val="22"/>
          <w:szCs w:val="22"/>
          <w:lang w:val="en-US"/>
        </w:rPr>
        <w:t>örber</w:t>
      </w:r>
      <w:proofErr w:type="spellEnd"/>
      <w:r w:rsidRPr="00176359">
        <w:rPr>
          <w:sz w:val="22"/>
          <w:szCs w:val="22"/>
          <w:lang w:val="en-US"/>
        </w:rPr>
        <w:t xml:space="preserve"> Business Area Pharma</w:t>
      </w:r>
    </w:p>
    <w:p w14:paraId="46578C18" w14:textId="088968BB" w:rsidR="0060761F" w:rsidRDefault="0060761F" w:rsidP="00706AE5">
      <w:pPr>
        <w:spacing w:line="276" w:lineRule="auto"/>
        <w:rPr>
          <w:sz w:val="22"/>
          <w:szCs w:val="22"/>
          <w:lang w:val="en-US"/>
        </w:rPr>
      </w:pPr>
    </w:p>
    <w:p w14:paraId="3E4A96DD" w14:textId="31008A8D" w:rsidR="000966CF" w:rsidRPr="004B7F3E" w:rsidRDefault="000966CF" w:rsidP="000966CF">
      <w:pPr>
        <w:jc w:val="both"/>
        <w:rPr>
          <w:b/>
          <w:sz w:val="22"/>
          <w:szCs w:val="22"/>
          <w:lang w:val="en-US"/>
        </w:rPr>
      </w:pPr>
      <w:r w:rsidRPr="004B7F3E">
        <w:rPr>
          <w:b/>
          <w:sz w:val="22"/>
          <w:szCs w:val="22"/>
          <w:lang w:val="en-US"/>
        </w:rPr>
        <w:t xml:space="preserve">About </w:t>
      </w:r>
      <w:proofErr w:type="spellStart"/>
      <w:r w:rsidR="00B1218E">
        <w:rPr>
          <w:b/>
          <w:sz w:val="22"/>
          <w:szCs w:val="22"/>
          <w:lang w:val="en-US"/>
        </w:rPr>
        <w:t>Körber</w:t>
      </w:r>
      <w:proofErr w:type="spellEnd"/>
    </w:p>
    <w:p w14:paraId="51C59BD3" w14:textId="56EA6608" w:rsidR="00B1218E" w:rsidRDefault="00B1218E" w:rsidP="00B1218E">
      <w:pPr>
        <w:rPr>
          <w:sz w:val="22"/>
          <w:szCs w:val="22"/>
          <w:lang w:val="en-US"/>
        </w:rPr>
      </w:pPr>
      <w:proofErr w:type="spellStart"/>
      <w:r w:rsidRPr="00B1218E">
        <w:rPr>
          <w:sz w:val="22"/>
          <w:szCs w:val="22"/>
          <w:lang w:val="en-US"/>
        </w:rPr>
        <w:t>Körber</w:t>
      </w:r>
      <w:proofErr w:type="spellEnd"/>
      <w:r w:rsidRPr="00B1218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is </w:t>
      </w:r>
      <w:r w:rsidRPr="00B1218E">
        <w:rPr>
          <w:sz w:val="22"/>
          <w:szCs w:val="22"/>
          <w:lang w:val="en-US"/>
        </w:rPr>
        <w:t>an international technology group with about 10,000 employees, more than 100 locations worldwide and a common goal: We turn entrepreneurial thinking into customer success and shape the technological change. In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>the Business Areas Digital, Pharma, Supply Chain, Tissue and Tobacco, we offer products, solutions and services that inspire.</w:t>
      </w:r>
    </w:p>
    <w:p w14:paraId="4E8A6544" w14:textId="422CD075" w:rsidR="000966CF" w:rsidRPr="009A68D4" w:rsidRDefault="00B1218E" w:rsidP="000966CF">
      <w:pPr>
        <w:rPr>
          <w:sz w:val="22"/>
          <w:szCs w:val="22"/>
          <w:lang w:val="en-US"/>
        </w:rPr>
      </w:pPr>
      <w:r w:rsidRPr="00B1218E">
        <w:rPr>
          <w:sz w:val="22"/>
          <w:szCs w:val="22"/>
          <w:lang w:val="en-US"/>
        </w:rPr>
        <w:t xml:space="preserve">At the </w:t>
      </w:r>
      <w:proofErr w:type="spellStart"/>
      <w:r w:rsidRPr="00B1218E">
        <w:rPr>
          <w:sz w:val="22"/>
          <w:szCs w:val="22"/>
          <w:lang w:val="en-US"/>
        </w:rPr>
        <w:t>Körber</w:t>
      </w:r>
      <w:proofErr w:type="spellEnd"/>
      <w:r w:rsidRPr="00B1218E">
        <w:rPr>
          <w:sz w:val="22"/>
          <w:szCs w:val="22"/>
          <w:lang w:val="en-US"/>
        </w:rPr>
        <w:t xml:space="preserve"> Business Area </w:t>
      </w:r>
      <w:proofErr w:type="gramStart"/>
      <w:r w:rsidRPr="00B1218E">
        <w:rPr>
          <w:sz w:val="22"/>
          <w:szCs w:val="22"/>
          <w:lang w:val="en-US"/>
        </w:rPr>
        <w:t>Pharma</w:t>
      </w:r>
      <w:proofErr w:type="gramEnd"/>
      <w:r w:rsidRPr="00B1218E">
        <w:rPr>
          <w:sz w:val="22"/>
          <w:szCs w:val="22"/>
          <w:lang w:val="en-US"/>
        </w:rPr>
        <w:t xml:space="preserve"> we are delivering the difference along the pharma value chain with our unique portfolio of integrated solutions. With our software </w:t>
      </w:r>
      <w:proofErr w:type="gramStart"/>
      <w:r w:rsidRPr="00B1218E">
        <w:rPr>
          <w:sz w:val="22"/>
          <w:szCs w:val="22"/>
          <w:lang w:val="en-US"/>
        </w:rPr>
        <w:t>solutions</w:t>
      </w:r>
      <w:proofErr w:type="gramEnd"/>
      <w:r w:rsidRPr="00B1218E">
        <w:rPr>
          <w:sz w:val="22"/>
          <w:szCs w:val="22"/>
          <w:lang w:val="en-US"/>
        </w:rPr>
        <w:t xml:space="preserve"> we help drug manufacturers to digitize their pharma,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 xml:space="preserve">biotech and cell &amp; gene factories. The software product </w:t>
      </w:r>
      <w:proofErr w:type="spellStart"/>
      <w:r w:rsidRPr="00B1218E">
        <w:rPr>
          <w:sz w:val="22"/>
          <w:szCs w:val="22"/>
          <w:lang w:val="en-US"/>
        </w:rPr>
        <w:t>Werum</w:t>
      </w:r>
      <w:proofErr w:type="spellEnd"/>
      <w:r w:rsidRPr="00B1218E">
        <w:rPr>
          <w:sz w:val="22"/>
          <w:szCs w:val="22"/>
          <w:lang w:val="en-US"/>
        </w:rPr>
        <w:t xml:space="preserve"> PAS-X MES </w:t>
      </w:r>
      <w:proofErr w:type="gramStart"/>
      <w:r w:rsidRPr="00B1218E">
        <w:rPr>
          <w:sz w:val="22"/>
          <w:szCs w:val="22"/>
          <w:lang w:val="en-US"/>
        </w:rPr>
        <w:t>is recognized</w:t>
      </w:r>
      <w:proofErr w:type="gramEnd"/>
      <w:r w:rsidRPr="00B1218E">
        <w:rPr>
          <w:sz w:val="22"/>
          <w:szCs w:val="22"/>
          <w:lang w:val="en-US"/>
        </w:rPr>
        <w:t xml:space="preserve"> as the world’s leading Manufacturing Execution System for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>the pharma &amp; biotech industry. Our data analytics and AI solutions accelerate product commercialization and uncover hidden business value.</w:t>
      </w:r>
    </w:p>
    <w:p w14:paraId="2E5BB866" w14:textId="77777777" w:rsidR="000966CF" w:rsidRPr="00296A56" w:rsidRDefault="00457123" w:rsidP="000966CF">
      <w:pPr>
        <w:rPr>
          <w:sz w:val="22"/>
          <w:szCs w:val="22"/>
        </w:rPr>
      </w:pPr>
      <w:hyperlink r:id="rId14" w:history="1">
        <w:r w:rsidR="000966CF" w:rsidRPr="00296A56">
          <w:rPr>
            <w:rStyle w:val="Hyperlink"/>
            <w:sz w:val="22"/>
            <w:szCs w:val="22"/>
          </w:rPr>
          <w:t>www.koerber-pharma.com</w:t>
        </w:r>
      </w:hyperlink>
    </w:p>
    <w:p w14:paraId="3A9A5B80" w14:textId="77777777" w:rsidR="00C109A2" w:rsidRPr="00296A56" w:rsidRDefault="00C109A2" w:rsidP="001D3146">
      <w:pPr>
        <w:spacing w:line="276" w:lineRule="auto"/>
        <w:rPr>
          <w:sz w:val="22"/>
          <w:szCs w:val="22"/>
        </w:rPr>
      </w:pPr>
    </w:p>
    <w:p w14:paraId="15112E68" w14:textId="5B70307E" w:rsidR="000966CF" w:rsidRPr="00296A56" w:rsidRDefault="000966CF" w:rsidP="000966CF">
      <w:pPr>
        <w:rPr>
          <w:b/>
          <w:sz w:val="22"/>
          <w:szCs w:val="22"/>
        </w:rPr>
      </w:pPr>
      <w:proofErr w:type="spellStart"/>
      <w:r w:rsidRPr="00296A56">
        <w:rPr>
          <w:b/>
          <w:sz w:val="22"/>
          <w:szCs w:val="22"/>
        </w:rPr>
        <w:t>Contact</w:t>
      </w:r>
      <w:proofErr w:type="spellEnd"/>
    </w:p>
    <w:p w14:paraId="4F2DFCDC" w14:textId="77777777" w:rsidR="000966CF" w:rsidRPr="00296A56" w:rsidRDefault="000966CF" w:rsidP="000966CF">
      <w:pPr>
        <w:jc w:val="both"/>
        <w:rPr>
          <w:sz w:val="22"/>
          <w:szCs w:val="22"/>
        </w:rPr>
      </w:pPr>
      <w:r w:rsidRPr="00296A56">
        <w:rPr>
          <w:sz w:val="22"/>
          <w:szCs w:val="22"/>
        </w:rPr>
        <w:t>Dirk Ebbecke</w:t>
      </w:r>
    </w:p>
    <w:p w14:paraId="324A5CCA" w14:textId="77777777" w:rsidR="000966CF" w:rsidRPr="004B7F3E" w:rsidRDefault="000966CF" w:rsidP="000966CF">
      <w:pPr>
        <w:jc w:val="both"/>
        <w:rPr>
          <w:sz w:val="22"/>
          <w:szCs w:val="22"/>
          <w:lang w:val="en-GB"/>
        </w:rPr>
      </w:pPr>
      <w:proofErr w:type="spellStart"/>
      <w:r w:rsidRPr="004B7F3E">
        <w:rPr>
          <w:sz w:val="22"/>
          <w:szCs w:val="22"/>
          <w:lang w:val="en-GB"/>
        </w:rPr>
        <w:t>Körber</w:t>
      </w:r>
      <w:proofErr w:type="spellEnd"/>
      <w:r w:rsidRPr="004B7F3E">
        <w:rPr>
          <w:sz w:val="22"/>
          <w:szCs w:val="22"/>
          <w:lang w:val="en-GB"/>
        </w:rPr>
        <w:t xml:space="preserve"> Business Area Pharma</w:t>
      </w:r>
    </w:p>
    <w:p w14:paraId="69D67531" w14:textId="77777777" w:rsidR="000966CF" w:rsidRPr="004B7F3E" w:rsidRDefault="000966CF" w:rsidP="000966CF">
      <w:pPr>
        <w:jc w:val="both"/>
        <w:rPr>
          <w:sz w:val="22"/>
          <w:szCs w:val="22"/>
          <w:lang w:val="en-US"/>
        </w:rPr>
      </w:pPr>
      <w:r w:rsidRPr="004B7F3E">
        <w:rPr>
          <w:sz w:val="22"/>
          <w:szCs w:val="22"/>
          <w:lang w:val="en-US"/>
        </w:rPr>
        <w:t>Head of Global Marketing &amp; Communications Software</w:t>
      </w:r>
    </w:p>
    <w:p w14:paraId="635AC166" w14:textId="77777777" w:rsidR="000966CF" w:rsidRPr="004B7F3E" w:rsidRDefault="000966CF" w:rsidP="000966CF">
      <w:pPr>
        <w:jc w:val="both"/>
        <w:rPr>
          <w:sz w:val="22"/>
          <w:szCs w:val="22"/>
        </w:rPr>
      </w:pPr>
      <w:proofErr w:type="spellStart"/>
      <w:r w:rsidRPr="004B7F3E">
        <w:rPr>
          <w:sz w:val="22"/>
          <w:szCs w:val="22"/>
        </w:rPr>
        <w:t>Werum</w:t>
      </w:r>
      <w:proofErr w:type="spellEnd"/>
      <w:r w:rsidRPr="004B7F3E">
        <w:rPr>
          <w:sz w:val="22"/>
          <w:szCs w:val="22"/>
        </w:rPr>
        <w:t xml:space="preserve"> IT Solutions GmbH</w:t>
      </w:r>
    </w:p>
    <w:p w14:paraId="2BBA55C6" w14:textId="77777777" w:rsidR="000966CF" w:rsidRPr="004B7F3E" w:rsidRDefault="000966CF" w:rsidP="000966CF">
      <w:pPr>
        <w:jc w:val="both"/>
        <w:rPr>
          <w:sz w:val="22"/>
          <w:szCs w:val="22"/>
        </w:rPr>
      </w:pPr>
      <w:r w:rsidRPr="004B7F3E">
        <w:rPr>
          <w:sz w:val="22"/>
          <w:szCs w:val="22"/>
        </w:rPr>
        <w:t>T: +49 4131 8900</w:t>
      </w:r>
      <w:r>
        <w:rPr>
          <w:sz w:val="22"/>
          <w:szCs w:val="22"/>
        </w:rPr>
        <w:t>-</w:t>
      </w:r>
      <w:r w:rsidRPr="004B7F3E">
        <w:rPr>
          <w:sz w:val="22"/>
          <w:szCs w:val="22"/>
        </w:rPr>
        <w:t>689</w:t>
      </w:r>
    </w:p>
    <w:p w14:paraId="15C806B3" w14:textId="66BDD294" w:rsidR="00131F95" w:rsidRPr="00F10216" w:rsidRDefault="000966CF" w:rsidP="003B2031">
      <w:pPr>
        <w:jc w:val="both"/>
        <w:rPr>
          <w:rFonts w:cs="Arial"/>
          <w:sz w:val="22"/>
          <w:szCs w:val="22"/>
          <w:highlight w:val="yellow"/>
        </w:rPr>
      </w:pPr>
      <w:proofErr w:type="spellStart"/>
      <w:r w:rsidRPr="004B7F3E">
        <w:rPr>
          <w:sz w:val="22"/>
          <w:szCs w:val="22"/>
        </w:rPr>
        <w:t>E-mail</w:t>
      </w:r>
      <w:proofErr w:type="spellEnd"/>
      <w:r w:rsidRPr="004B7F3E">
        <w:rPr>
          <w:sz w:val="22"/>
          <w:szCs w:val="22"/>
        </w:rPr>
        <w:t>: dirk.ebbecke@werum.com</w:t>
      </w:r>
    </w:p>
    <w:sectPr w:rsidR="00131F95" w:rsidRPr="00F10216" w:rsidSect="008866B7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5D4C" w16cex:dateUtc="2020-09-17T07:58:00Z"/>
  <w16cex:commentExtensible w16cex:durableId="230D5D3E" w16cex:dateUtc="2020-09-1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C20E73" w16cid:durableId="230D5D4C"/>
  <w16cid:commentId w16cid:paraId="093045A8" w16cid:durableId="230D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F1DE" w14:textId="77777777" w:rsidR="00E3568A" w:rsidRDefault="00E3568A">
      <w:r>
        <w:separator/>
      </w:r>
    </w:p>
  </w:endnote>
  <w:endnote w:type="continuationSeparator" w:id="0">
    <w:p w14:paraId="385B49A0" w14:textId="77777777" w:rsidR="00E3568A" w:rsidRDefault="00E3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7E632885" w:rsidR="00421347" w:rsidRPr="005364DE" w:rsidRDefault="00870B64" w:rsidP="003A6817">
    <w:pPr>
      <w:pStyle w:val="Footer"/>
      <w:jc w:val="right"/>
      <w:rPr>
        <w:sz w:val="16"/>
        <w:szCs w:val="16"/>
      </w:rPr>
    </w:pPr>
    <w:r w:rsidRPr="00870B64"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BD4CF8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CF84" w14:textId="5BCE1960" w:rsidR="00651828" w:rsidRPr="00FE0B53" w:rsidRDefault="00131F95" w:rsidP="00131F95">
    <w:pPr>
      <w:pStyle w:val="BriefbgAdresseFusszeile"/>
    </w:pPr>
    <w:r w:rsidRPr="00490C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2895" w14:textId="77777777" w:rsidR="00E3568A" w:rsidRDefault="00E3568A">
      <w:r>
        <w:separator/>
      </w:r>
    </w:p>
  </w:footnote>
  <w:footnote w:type="continuationSeparator" w:id="0">
    <w:p w14:paraId="23D20A6B" w14:textId="77777777" w:rsidR="00E3568A" w:rsidRDefault="00E3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CBA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 w:rsidRPr="008B6727">
      <w:rPr>
        <w:spacing w:val="20"/>
        <w:sz w:val="40"/>
        <w:szCs w:val="40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D4E">
      <w:rPr>
        <w:spacing w:val="20"/>
        <w:sz w:val="40"/>
        <w:szCs w:val="40"/>
      </w:rPr>
      <w:t>Press release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25A5E"/>
    <w:rsid w:val="00044325"/>
    <w:rsid w:val="000501EE"/>
    <w:rsid w:val="0007065A"/>
    <w:rsid w:val="00086C24"/>
    <w:rsid w:val="00092EDF"/>
    <w:rsid w:val="000939CC"/>
    <w:rsid w:val="000966CF"/>
    <w:rsid w:val="00096DF2"/>
    <w:rsid w:val="00097702"/>
    <w:rsid w:val="000A5CE4"/>
    <w:rsid w:val="000B585B"/>
    <w:rsid w:val="000C3C7E"/>
    <w:rsid w:val="000D382C"/>
    <w:rsid w:val="000E1C24"/>
    <w:rsid w:val="000E3F60"/>
    <w:rsid w:val="000E71D7"/>
    <w:rsid w:val="000F4BA0"/>
    <w:rsid w:val="000F581D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0B4"/>
    <w:rsid w:val="00176359"/>
    <w:rsid w:val="00176EC2"/>
    <w:rsid w:val="00194CF7"/>
    <w:rsid w:val="001B11DC"/>
    <w:rsid w:val="001B1F3F"/>
    <w:rsid w:val="001C7865"/>
    <w:rsid w:val="001D05DB"/>
    <w:rsid w:val="001D2AB3"/>
    <w:rsid w:val="001D3146"/>
    <w:rsid w:val="001D5D61"/>
    <w:rsid w:val="001D6899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228D1"/>
    <w:rsid w:val="00224B07"/>
    <w:rsid w:val="00225B4C"/>
    <w:rsid w:val="00225B87"/>
    <w:rsid w:val="00231277"/>
    <w:rsid w:val="00237D0E"/>
    <w:rsid w:val="00241DD5"/>
    <w:rsid w:val="0024425A"/>
    <w:rsid w:val="002518D3"/>
    <w:rsid w:val="00251B0F"/>
    <w:rsid w:val="00252B89"/>
    <w:rsid w:val="00253260"/>
    <w:rsid w:val="00296A56"/>
    <w:rsid w:val="002F13AF"/>
    <w:rsid w:val="002F61AB"/>
    <w:rsid w:val="0030275A"/>
    <w:rsid w:val="00306AF1"/>
    <w:rsid w:val="00312B79"/>
    <w:rsid w:val="00317242"/>
    <w:rsid w:val="003323B1"/>
    <w:rsid w:val="00333730"/>
    <w:rsid w:val="0033424A"/>
    <w:rsid w:val="0033640F"/>
    <w:rsid w:val="003409C6"/>
    <w:rsid w:val="00354E69"/>
    <w:rsid w:val="0035566F"/>
    <w:rsid w:val="003631C6"/>
    <w:rsid w:val="00367F03"/>
    <w:rsid w:val="003750D6"/>
    <w:rsid w:val="00377648"/>
    <w:rsid w:val="00393CA5"/>
    <w:rsid w:val="00394622"/>
    <w:rsid w:val="003A6817"/>
    <w:rsid w:val="003B2031"/>
    <w:rsid w:val="003B3CAC"/>
    <w:rsid w:val="003C4423"/>
    <w:rsid w:val="003C54C0"/>
    <w:rsid w:val="003D23C8"/>
    <w:rsid w:val="003F656A"/>
    <w:rsid w:val="004004D6"/>
    <w:rsid w:val="00401BCF"/>
    <w:rsid w:val="00407303"/>
    <w:rsid w:val="00417F37"/>
    <w:rsid w:val="00421347"/>
    <w:rsid w:val="00425977"/>
    <w:rsid w:val="0043131F"/>
    <w:rsid w:val="00451A97"/>
    <w:rsid w:val="00457123"/>
    <w:rsid w:val="004712E8"/>
    <w:rsid w:val="0047257A"/>
    <w:rsid w:val="004800AD"/>
    <w:rsid w:val="00482E53"/>
    <w:rsid w:val="00490CEF"/>
    <w:rsid w:val="0049230D"/>
    <w:rsid w:val="004938FC"/>
    <w:rsid w:val="004A0B45"/>
    <w:rsid w:val="004A24A5"/>
    <w:rsid w:val="004A27E3"/>
    <w:rsid w:val="004A77DA"/>
    <w:rsid w:val="004B11F5"/>
    <w:rsid w:val="004B1C0F"/>
    <w:rsid w:val="004B708E"/>
    <w:rsid w:val="004C0577"/>
    <w:rsid w:val="004E6AF8"/>
    <w:rsid w:val="004F28F0"/>
    <w:rsid w:val="0051667E"/>
    <w:rsid w:val="00522C08"/>
    <w:rsid w:val="005364DE"/>
    <w:rsid w:val="00536EA9"/>
    <w:rsid w:val="005378C7"/>
    <w:rsid w:val="005403AB"/>
    <w:rsid w:val="00542DE0"/>
    <w:rsid w:val="005634D5"/>
    <w:rsid w:val="00564ADD"/>
    <w:rsid w:val="00566418"/>
    <w:rsid w:val="00576B3B"/>
    <w:rsid w:val="00591616"/>
    <w:rsid w:val="005A4F2A"/>
    <w:rsid w:val="005C20AB"/>
    <w:rsid w:val="005C5D97"/>
    <w:rsid w:val="005F29F1"/>
    <w:rsid w:val="0060761F"/>
    <w:rsid w:val="00611AEC"/>
    <w:rsid w:val="00615216"/>
    <w:rsid w:val="00616B33"/>
    <w:rsid w:val="00620F11"/>
    <w:rsid w:val="0062598D"/>
    <w:rsid w:val="00651240"/>
    <w:rsid w:val="00651828"/>
    <w:rsid w:val="0066708F"/>
    <w:rsid w:val="00671E96"/>
    <w:rsid w:val="00676101"/>
    <w:rsid w:val="00680C92"/>
    <w:rsid w:val="00681C86"/>
    <w:rsid w:val="00686616"/>
    <w:rsid w:val="006915A5"/>
    <w:rsid w:val="006D4C7E"/>
    <w:rsid w:val="006D5FA4"/>
    <w:rsid w:val="006D7B47"/>
    <w:rsid w:val="006F4ED6"/>
    <w:rsid w:val="006F5B1F"/>
    <w:rsid w:val="00706AE5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4F56"/>
    <w:rsid w:val="007A2055"/>
    <w:rsid w:val="007A72E9"/>
    <w:rsid w:val="007B4C3C"/>
    <w:rsid w:val="007E3285"/>
    <w:rsid w:val="00804B35"/>
    <w:rsid w:val="008135E2"/>
    <w:rsid w:val="0083354B"/>
    <w:rsid w:val="00846CC4"/>
    <w:rsid w:val="008568F9"/>
    <w:rsid w:val="00865D48"/>
    <w:rsid w:val="0087091C"/>
    <w:rsid w:val="00870B64"/>
    <w:rsid w:val="0087269C"/>
    <w:rsid w:val="0087432E"/>
    <w:rsid w:val="0088350C"/>
    <w:rsid w:val="00885C74"/>
    <w:rsid w:val="008866B7"/>
    <w:rsid w:val="00887170"/>
    <w:rsid w:val="00891C0A"/>
    <w:rsid w:val="008940E1"/>
    <w:rsid w:val="008A5B4B"/>
    <w:rsid w:val="008B0A9B"/>
    <w:rsid w:val="008B5F55"/>
    <w:rsid w:val="008B6727"/>
    <w:rsid w:val="008C4915"/>
    <w:rsid w:val="008C7D73"/>
    <w:rsid w:val="008D19EE"/>
    <w:rsid w:val="008D3C5F"/>
    <w:rsid w:val="009055E1"/>
    <w:rsid w:val="00923B23"/>
    <w:rsid w:val="009267CD"/>
    <w:rsid w:val="0092706B"/>
    <w:rsid w:val="00932502"/>
    <w:rsid w:val="0093268B"/>
    <w:rsid w:val="009367B5"/>
    <w:rsid w:val="00947913"/>
    <w:rsid w:val="009564D8"/>
    <w:rsid w:val="0096257B"/>
    <w:rsid w:val="00965B96"/>
    <w:rsid w:val="0098382C"/>
    <w:rsid w:val="00986B7A"/>
    <w:rsid w:val="009A4C0F"/>
    <w:rsid w:val="009B440E"/>
    <w:rsid w:val="009C5B3D"/>
    <w:rsid w:val="009D1D1B"/>
    <w:rsid w:val="009D4A6F"/>
    <w:rsid w:val="009E097B"/>
    <w:rsid w:val="009F1350"/>
    <w:rsid w:val="00A01132"/>
    <w:rsid w:val="00A01DE1"/>
    <w:rsid w:val="00A249C1"/>
    <w:rsid w:val="00A264E4"/>
    <w:rsid w:val="00A31A4C"/>
    <w:rsid w:val="00A33313"/>
    <w:rsid w:val="00A3621D"/>
    <w:rsid w:val="00A41C4A"/>
    <w:rsid w:val="00A448C2"/>
    <w:rsid w:val="00A603D7"/>
    <w:rsid w:val="00A6436A"/>
    <w:rsid w:val="00A665AA"/>
    <w:rsid w:val="00A74CE1"/>
    <w:rsid w:val="00A8167D"/>
    <w:rsid w:val="00A840E6"/>
    <w:rsid w:val="00A858AA"/>
    <w:rsid w:val="00A93709"/>
    <w:rsid w:val="00A93C8F"/>
    <w:rsid w:val="00AA2C5E"/>
    <w:rsid w:val="00AC17CE"/>
    <w:rsid w:val="00AD70F8"/>
    <w:rsid w:val="00AD790A"/>
    <w:rsid w:val="00AE5A61"/>
    <w:rsid w:val="00AE7A09"/>
    <w:rsid w:val="00AF4BC8"/>
    <w:rsid w:val="00AF599D"/>
    <w:rsid w:val="00B1218E"/>
    <w:rsid w:val="00B24FF3"/>
    <w:rsid w:val="00B26522"/>
    <w:rsid w:val="00B27821"/>
    <w:rsid w:val="00B27B19"/>
    <w:rsid w:val="00B3027B"/>
    <w:rsid w:val="00B350E8"/>
    <w:rsid w:val="00B37AE2"/>
    <w:rsid w:val="00B57771"/>
    <w:rsid w:val="00B61C77"/>
    <w:rsid w:val="00B65E81"/>
    <w:rsid w:val="00B72819"/>
    <w:rsid w:val="00B7770B"/>
    <w:rsid w:val="00B9277C"/>
    <w:rsid w:val="00B97215"/>
    <w:rsid w:val="00BB3C58"/>
    <w:rsid w:val="00BC2B8E"/>
    <w:rsid w:val="00BD4CF8"/>
    <w:rsid w:val="00C01284"/>
    <w:rsid w:val="00C05BB3"/>
    <w:rsid w:val="00C06E7E"/>
    <w:rsid w:val="00C07D05"/>
    <w:rsid w:val="00C109A2"/>
    <w:rsid w:val="00C35759"/>
    <w:rsid w:val="00C37FAD"/>
    <w:rsid w:val="00C51928"/>
    <w:rsid w:val="00C777CC"/>
    <w:rsid w:val="00C914C7"/>
    <w:rsid w:val="00CA1E09"/>
    <w:rsid w:val="00CB4F2F"/>
    <w:rsid w:val="00CB738C"/>
    <w:rsid w:val="00CC771F"/>
    <w:rsid w:val="00CD62E7"/>
    <w:rsid w:val="00CF6837"/>
    <w:rsid w:val="00D10C7D"/>
    <w:rsid w:val="00D13525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A4C69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40C17"/>
    <w:rsid w:val="00E4665C"/>
    <w:rsid w:val="00E66F39"/>
    <w:rsid w:val="00E718F3"/>
    <w:rsid w:val="00E8033D"/>
    <w:rsid w:val="00E8197A"/>
    <w:rsid w:val="00E86ED1"/>
    <w:rsid w:val="00EA51C4"/>
    <w:rsid w:val="00EA7FA1"/>
    <w:rsid w:val="00EB3483"/>
    <w:rsid w:val="00EB4D3B"/>
    <w:rsid w:val="00ED020D"/>
    <w:rsid w:val="00ED08E7"/>
    <w:rsid w:val="00ED4BEB"/>
    <w:rsid w:val="00EF1F3E"/>
    <w:rsid w:val="00F10216"/>
    <w:rsid w:val="00F133C9"/>
    <w:rsid w:val="00F138D9"/>
    <w:rsid w:val="00F42CD6"/>
    <w:rsid w:val="00F433AD"/>
    <w:rsid w:val="00F45111"/>
    <w:rsid w:val="00F56B4D"/>
    <w:rsid w:val="00F57A49"/>
    <w:rsid w:val="00F63A6B"/>
    <w:rsid w:val="00F83283"/>
    <w:rsid w:val="00F86E16"/>
    <w:rsid w:val="00F908C6"/>
    <w:rsid w:val="00FA1E2C"/>
    <w:rsid w:val="00FA574D"/>
    <w:rsid w:val="00FB27E5"/>
    <w:rsid w:val="00FC0A81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4A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bs.koerber.de/cms/en/career/job-market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oerber-pharma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D063-102B-44F2-B9CF-CC08243B2AB9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14802ed2-c8b2-47d6-ab30-d9443a59a4e5"/>
    <ds:schemaRef ds:uri="http://schemas.openxmlformats.org/package/2006/metadata/core-properties"/>
    <ds:schemaRef ds:uri="62167959-5467-4e83-85d8-cfc378091f6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C133C-6CD6-4A49-BF0F-337F6C08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2</Pages>
  <Words>600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9</cp:revision>
  <cp:lastPrinted>2020-08-22T21:40:00Z</cp:lastPrinted>
  <dcterms:created xsi:type="dcterms:W3CDTF">2020-11-13T12:43:00Z</dcterms:created>
  <dcterms:modified xsi:type="dcterms:W3CDTF">2020-11-24T08:34:00Z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