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EC427A0" w14:textId="22A071B0" w:rsidR="00EA7FA1" w:rsidRPr="00EA7FA1" w:rsidRDefault="001A5DCB" w:rsidP="00EA7FA1">
      <w:pPr>
        <w:pStyle w:val="Header"/>
        <w:spacing w:line="276" w:lineRule="auto"/>
        <w:rPr>
          <w:rFonts w:eastAsia="Times" w:cs="Times New Roman"/>
          <w:b/>
          <w:noProof w:val="0"/>
          <w:sz w:val="32"/>
          <w:szCs w:val="32"/>
          <w:lang w:val="en-US"/>
        </w:rPr>
      </w:pPr>
      <w:r>
        <w:rPr>
          <w:rFonts w:eastAsia="Times" w:cs="Times New Roman"/>
          <w:b/>
          <w:noProof w:val="0"/>
          <w:sz w:val="32"/>
          <w:szCs w:val="32"/>
          <w:lang w:val="en-US"/>
        </w:rPr>
        <w:t xml:space="preserve">Körber expands local software offering for </w:t>
      </w:r>
      <w:r w:rsidR="00E36566">
        <w:rPr>
          <w:rFonts w:eastAsia="Times" w:cs="Times New Roman"/>
          <w:b/>
          <w:noProof w:val="0"/>
          <w:sz w:val="32"/>
          <w:szCs w:val="32"/>
          <w:lang w:val="en-US"/>
        </w:rPr>
        <w:t>the life sciences industry</w:t>
      </w:r>
      <w:r>
        <w:rPr>
          <w:rFonts w:eastAsia="Times" w:cs="Times New Roman"/>
          <w:b/>
          <w:noProof w:val="0"/>
          <w:sz w:val="32"/>
          <w:szCs w:val="32"/>
          <w:lang w:val="en-US"/>
        </w:rPr>
        <w:t xml:space="preserve"> in Italy</w:t>
      </w:r>
    </w:p>
    <w:p w14:paraId="76312A7D" w14:textId="77777777" w:rsidR="00EA7FA1" w:rsidRPr="00EA7FA1" w:rsidRDefault="00EA7FA1" w:rsidP="00EA7FA1">
      <w:pPr>
        <w:spacing w:line="276" w:lineRule="auto"/>
        <w:rPr>
          <w:sz w:val="22"/>
          <w:szCs w:val="22"/>
          <w:lang w:val="en-US"/>
        </w:rPr>
      </w:pPr>
    </w:p>
    <w:p w14:paraId="73CE57BD" w14:textId="3FC66849" w:rsidR="00BF3CCB" w:rsidRPr="00C576A9" w:rsidRDefault="00EA7FA1" w:rsidP="001A5DCB">
      <w:pPr>
        <w:spacing w:line="276" w:lineRule="auto"/>
        <w:rPr>
          <w:b/>
          <w:sz w:val="22"/>
          <w:szCs w:val="22"/>
          <w:lang w:val="en-US"/>
        </w:rPr>
      </w:pPr>
      <w:r w:rsidRPr="00B24FF3">
        <w:rPr>
          <w:b/>
          <w:sz w:val="22"/>
          <w:szCs w:val="22"/>
          <w:lang w:val="en-US"/>
        </w:rPr>
        <w:t>Lüneburg, Germany</w:t>
      </w:r>
      <w:r w:rsidR="00C06E7E">
        <w:rPr>
          <w:b/>
          <w:sz w:val="22"/>
          <w:szCs w:val="22"/>
          <w:lang w:val="en-US"/>
        </w:rPr>
        <w:t xml:space="preserve">, </w:t>
      </w:r>
      <w:r w:rsidR="00700D1C">
        <w:rPr>
          <w:b/>
          <w:sz w:val="22"/>
          <w:szCs w:val="22"/>
          <w:lang w:val="en-US"/>
        </w:rPr>
        <w:t>24</w:t>
      </w:r>
      <w:r w:rsidR="00231277">
        <w:rPr>
          <w:b/>
          <w:sz w:val="22"/>
          <w:szCs w:val="22"/>
          <w:lang w:val="en-US"/>
        </w:rPr>
        <w:t xml:space="preserve"> </w:t>
      </w:r>
      <w:r w:rsidR="00C576A9">
        <w:rPr>
          <w:b/>
          <w:sz w:val="22"/>
          <w:szCs w:val="22"/>
          <w:lang w:val="en-US"/>
        </w:rPr>
        <w:t xml:space="preserve">November </w:t>
      </w:r>
      <w:r w:rsidRPr="00B24FF3">
        <w:rPr>
          <w:b/>
          <w:sz w:val="22"/>
          <w:szCs w:val="22"/>
          <w:lang w:val="en-US"/>
        </w:rPr>
        <w:t>202</w:t>
      </w:r>
      <w:r w:rsidR="00C576A9">
        <w:rPr>
          <w:b/>
          <w:sz w:val="22"/>
          <w:szCs w:val="22"/>
          <w:lang w:val="en-US"/>
        </w:rPr>
        <w:t>2</w:t>
      </w:r>
      <w:r w:rsidRPr="00B24FF3">
        <w:rPr>
          <w:b/>
          <w:sz w:val="22"/>
          <w:szCs w:val="22"/>
          <w:lang w:val="en-US"/>
        </w:rPr>
        <w:t xml:space="preserve">. </w:t>
      </w:r>
      <w:r w:rsidR="00BF3CCB" w:rsidRPr="00C576A9">
        <w:rPr>
          <w:b/>
          <w:sz w:val="22"/>
          <w:szCs w:val="22"/>
          <w:lang w:val="en-US"/>
        </w:rPr>
        <w:t xml:space="preserve">Körber increases its activities in Italy with a dedicated local team and MES </w:t>
      </w:r>
      <w:r w:rsidR="00C576A9">
        <w:rPr>
          <w:b/>
          <w:sz w:val="22"/>
          <w:szCs w:val="22"/>
          <w:lang w:val="en-US"/>
        </w:rPr>
        <w:t>&amp; I</w:t>
      </w:r>
      <w:r w:rsidR="00BF3CCB" w:rsidRPr="00C576A9">
        <w:rPr>
          <w:b/>
          <w:sz w:val="22"/>
          <w:szCs w:val="22"/>
          <w:lang w:val="en-US"/>
        </w:rPr>
        <w:t>ntelligence solutions for Italian pharma</w:t>
      </w:r>
      <w:r w:rsidR="00826677">
        <w:rPr>
          <w:b/>
          <w:sz w:val="22"/>
          <w:szCs w:val="22"/>
          <w:lang w:val="en-US"/>
        </w:rPr>
        <w:t xml:space="preserve"> companies </w:t>
      </w:r>
      <w:r w:rsidR="00BF3CCB" w:rsidRPr="00C576A9">
        <w:rPr>
          <w:b/>
          <w:sz w:val="22"/>
          <w:szCs w:val="22"/>
          <w:lang w:val="en-US"/>
        </w:rPr>
        <w:t xml:space="preserve">of all sizes. </w:t>
      </w:r>
      <w:r w:rsidR="00D64B86" w:rsidRPr="00C576A9">
        <w:rPr>
          <w:b/>
          <w:sz w:val="22"/>
          <w:szCs w:val="22"/>
          <w:lang w:val="en-US"/>
        </w:rPr>
        <w:t xml:space="preserve">The </w:t>
      </w:r>
      <w:r w:rsidR="00C576A9">
        <w:rPr>
          <w:b/>
          <w:sz w:val="22"/>
          <w:szCs w:val="22"/>
          <w:lang w:val="en-US"/>
        </w:rPr>
        <w:t xml:space="preserve">international technology group provides </w:t>
      </w:r>
      <w:r w:rsidR="00D64B86" w:rsidRPr="00C576A9">
        <w:rPr>
          <w:b/>
          <w:sz w:val="22"/>
          <w:szCs w:val="22"/>
          <w:lang w:val="en-US"/>
        </w:rPr>
        <w:t xml:space="preserve">the </w:t>
      </w:r>
      <w:r w:rsidR="00BF3CCB" w:rsidRPr="00C576A9">
        <w:rPr>
          <w:b/>
          <w:sz w:val="22"/>
          <w:szCs w:val="22"/>
          <w:lang w:val="en-US"/>
        </w:rPr>
        <w:t xml:space="preserve">Werum PAS-X MES Suite </w:t>
      </w:r>
      <w:r w:rsidR="00D64B86" w:rsidRPr="00C576A9">
        <w:rPr>
          <w:b/>
          <w:sz w:val="22"/>
          <w:szCs w:val="22"/>
          <w:lang w:val="en-US"/>
        </w:rPr>
        <w:t xml:space="preserve">which </w:t>
      </w:r>
      <w:r w:rsidR="00BF3CCB" w:rsidRPr="00C576A9">
        <w:rPr>
          <w:b/>
          <w:sz w:val="22"/>
          <w:szCs w:val="22"/>
          <w:lang w:val="en-US"/>
        </w:rPr>
        <w:t xml:space="preserve">is recognized as the world’s leading Manufacturing Execution System </w:t>
      </w:r>
      <w:r w:rsidR="00D64B86" w:rsidRPr="00C576A9">
        <w:rPr>
          <w:b/>
          <w:sz w:val="22"/>
          <w:szCs w:val="22"/>
          <w:lang w:val="en-US"/>
        </w:rPr>
        <w:t xml:space="preserve">(MES) </w:t>
      </w:r>
      <w:r w:rsidR="00BF3CCB" w:rsidRPr="00C576A9">
        <w:rPr>
          <w:b/>
          <w:sz w:val="22"/>
          <w:szCs w:val="22"/>
          <w:lang w:val="en-US"/>
        </w:rPr>
        <w:t xml:space="preserve">for </w:t>
      </w:r>
      <w:r w:rsidR="00C576A9">
        <w:rPr>
          <w:b/>
          <w:sz w:val="22"/>
          <w:szCs w:val="22"/>
          <w:lang w:val="en-US"/>
        </w:rPr>
        <w:t>the life sciences industry</w:t>
      </w:r>
      <w:r w:rsidR="00BF3CCB" w:rsidRPr="00C576A9">
        <w:rPr>
          <w:b/>
          <w:sz w:val="22"/>
          <w:szCs w:val="22"/>
          <w:lang w:val="en-US"/>
        </w:rPr>
        <w:t>.</w:t>
      </w:r>
    </w:p>
    <w:p w14:paraId="04922B24" w14:textId="77777777" w:rsidR="00BF3CCB" w:rsidRDefault="00BF3CCB" w:rsidP="001A5DCB">
      <w:pPr>
        <w:spacing w:line="276" w:lineRule="auto"/>
        <w:rPr>
          <w:sz w:val="22"/>
          <w:szCs w:val="22"/>
          <w:lang w:val="en-US"/>
        </w:rPr>
      </w:pPr>
    </w:p>
    <w:p w14:paraId="37DECD7A" w14:textId="3CB0FF95" w:rsidR="00A401C4" w:rsidRDefault="00D64B86" w:rsidP="00A401C4">
      <w:pPr>
        <w:spacing w:line="276" w:lineRule="auto"/>
        <w:rPr>
          <w:sz w:val="22"/>
          <w:szCs w:val="22"/>
          <w:lang w:val="en-US"/>
        </w:rPr>
      </w:pPr>
      <w:r w:rsidRPr="00D64B86">
        <w:rPr>
          <w:sz w:val="22"/>
          <w:szCs w:val="22"/>
          <w:lang w:val="en-US"/>
        </w:rPr>
        <w:t xml:space="preserve">Italy ranks as </w:t>
      </w:r>
      <w:r w:rsidR="00AD261D">
        <w:rPr>
          <w:sz w:val="22"/>
          <w:szCs w:val="22"/>
          <w:lang w:val="en-US"/>
        </w:rPr>
        <w:t xml:space="preserve">one of the </w:t>
      </w:r>
      <w:r w:rsidRPr="00D64B86">
        <w:rPr>
          <w:sz w:val="22"/>
          <w:szCs w:val="22"/>
          <w:lang w:val="en-US"/>
        </w:rPr>
        <w:t>key pharmaceutical production market</w:t>
      </w:r>
      <w:r w:rsidR="00AD261D">
        <w:rPr>
          <w:sz w:val="22"/>
          <w:szCs w:val="22"/>
          <w:lang w:val="en-US"/>
        </w:rPr>
        <w:t>s</w:t>
      </w:r>
      <w:r w:rsidRPr="00D64B86">
        <w:rPr>
          <w:sz w:val="22"/>
          <w:szCs w:val="22"/>
          <w:lang w:val="en-US"/>
        </w:rPr>
        <w:t xml:space="preserve"> in Europe with a turnover of </w:t>
      </w:r>
      <w:r w:rsidR="00AD261D">
        <w:rPr>
          <w:sz w:val="22"/>
          <w:szCs w:val="22"/>
          <w:lang w:val="en-US"/>
        </w:rPr>
        <w:t xml:space="preserve">more than </w:t>
      </w:r>
      <w:r w:rsidRPr="00D64B86">
        <w:rPr>
          <w:sz w:val="22"/>
          <w:szCs w:val="22"/>
          <w:lang w:val="en-US"/>
        </w:rPr>
        <w:t>3</w:t>
      </w:r>
      <w:r w:rsidR="00B27CDD">
        <w:rPr>
          <w:sz w:val="22"/>
          <w:szCs w:val="22"/>
          <w:lang w:val="en-US"/>
        </w:rPr>
        <w:t>4</w:t>
      </w:r>
      <w:bookmarkStart w:id="0" w:name="_GoBack"/>
      <w:bookmarkEnd w:id="0"/>
      <w:r w:rsidR="00AD261D">
        <w:rPr>
          <w:sz w:val="22"/>
          <w:szCs w:val="22"/>
          <w:lang w:val="en-US"/>
        </w:rPr>
        <w:t xml:space="preserve"> b</w:t>
      </w:r>
      <w:r w:rsidRPr="00D64B86">
        <w:rPr>
          <w:sz w:val="22"/>
          <w:szCs w:val="22"/>
          <w:lang w:val="en-US"/>
        </w:rPr>
        <w:t>illion euros</w:t>
      </w:r>
      <w:r>
        <w:rPr>
          <w:sz w:val="22"/>
          <w:szCs w:val="22"/>
          <w:lang w:val="en-US"/>
        </w:rPr>
        <w:t xml:space="preserve">. </w:t>
      </w:r>
      <w:r w:rsidRPr="00C67B65">
        <w:rPr>
          <w:sz w:val="22"/>
          <w:szCs w:val="22"/>
          <w:lang w:val="en-US"/>
        </w:rPr>
        <w:t xml:space="preserve">Next to Germany and France, </w:t>
      </w:r>
      <w:r w:rsidR="00921FF4">
        <w:rPr>
          <w:sz w:val="22"/>
          <w:szCs w:val="22"/>
          <w:lang w:val="en-US"/>
        </w:rPr>
        <w:t xml:space="preserve">this </w:t>
      </w:r>
      <w:r w:rsidRPr="00C67B65">
        <w:rPr>
          <w:sz w:val="22"/>
          <w:szCs w:val="22"/>
          <w:lang w:val="en-US"/>
        </w:rPr>
        <w:t xml:space="preserve">production value is amongst the highest within </w:t>
      </w:r>
      <w:r w:rsidR="00921FF4">
        <w:rPr>
          <w:sz w:val="22"/>
          <w:szCs w:val="22"/>
          <w:lang w:val="en-US"/>
        </w:rPr>
        <w:t xml:space="preserve">the </w:t>
      </w:r>
      <w:r w:rsidRPr="00C67B65">
        <w:rPr>
          <w:sz w:val="22"/>
          <w:szCs w:val="22"/>
          <w:lang w:val="en-US"/>
        </w:rPr>
        <w:t>Europe</w:t>
      </w:r>
      <w:r w:rsidR="00921FF4">
        <w:rPr>
          <w:sz w:val="22"/>
          <w:szCs w:val="22"/>
          <w:lang w:val="en-US"/>
        </w:rPr>
        <w:t>an Union</w:t>
      </w:r>
      <w:r w:rsidRPr="00C67B65">
        <w:rPr>
          <w:sz w:val="22"/>
          <w:szCs w:val="22"/>
          <w:lang w:val="en-US"/>
        </w:rPr>
        <w:t>.</w:t>
      </w:r>
      <w:r>
        <w:rPr>
          <w:sz w:val="22"/>
          <w:szCs w:val="22"/>
          <w:lang w:val="en-US"/>
        </w:rPr>
        <w:t xml:space="preserve"> </w:t>
      </w:r>
      <w:r w:rsidR="00921FF4">
        <w:rPr>
          <w:sz w:val="22"/>
          <w:szCs w:val="22"/>
          <w:lang w:val="en-US"/>
        </w:rPr>
        <w:t xml:space="preserve">Italy </w:t>
      </w:r>
      <w:r w:rsidR="00A401C4" w:rsidRPr="00A401C4">
        <w:rPr>
          <w:sz w:val="22"/>
          <w:szCs w:val="22"/>
          <w:lang w:val="en-US"/>
        </w:rPr>
        <w:t xml:space="preserve">has the biggest </w:t>
      </w:r>
      <w:r w:rsidRPr="00A401C4">
        <w:rPr>
          <w:sz w:val="22"/>
          <w:szCs w:val="22"/>
          <w:lang w:val="en-US"/>
        </w:rPr>
        <w:t>CDMO</w:t>
      </w:r>
      <w:r>
        <w:rPr>
          <w:sz w:val="22"/>
          <w:szCs w:val="22"/>
          <w:lang w:val="en-US"/>
        </w:rPr>
        <w:t xml:space="preserve"> (Contract Development Manufacturing Organizations) </w:t>
      </w:r>
      <w:r w:rsidR="00A401C4" w:rsidRPr="00A401C4">
        <w:rPr>
          <w:sz w:val="22"/>
          <w:szCs w:val="22"/>
          <w:lang w:val="en-US"/>
        </w:rPr>
        <w:t>industry in Europe</w:t>
      </w:r>
      <w:r w:rsidR="005A0103">
        <w:rPr>
          <w:sz w:val="22"/>
          <w:szCs w:val="22"/>
          <w:lang w:val="en-US"/>
        </w:rPr>
        <w:t xml:space="preserve"> and i</w:t>
      </w:r>
      <w:r w:rsidR="00921FF4">
        <w:rPr>
          <w:sz w:val="22"/>
          <w:szCs w:val="22"/>
          <w:lang w:val="en-US"/>
        </w:rPr>
        <w:t xml:space="preserve">ts </w:t>
      </w:r>
      <w:r w:rsidRPr="00D64B86">
        <w:rPr>
          <w:sz w:val="22"/>
          <w:szCs w:val="22"/>
          <w:lang w:val="en-US"/>
        </w:rPr>
        <w:t xml:space="preserve">biopharma segment has been growing </w:t>
      </w:r>
      <w:r w:rsidR="00AD261D">
        <w:rPr>
          <w:sz w:val="22"/>
          <w:szCs w:val="22"/>
          <w:lang w:val="en-US"/>
        </w:rPr>
        <w:t xml:space="preserve">at a staggering pace </w:t>
      </w:r>
      <w:r w:rsidRPr="00D64B86">
        <w:rPr>
          <w:sz w:val="22"/>
          <w:szCs w:val="22"/>
          <w:lang w:val="en-US"/>
        </w:rPr>
        <w:t>for a decade.</w:t>
      </w:r>
    </w:p>
    <w:p w14:paraId="379064C4" w14:textId="77777777" w:rsidR="00A401C4" w:rsidRDefault="00A401C4" w:rsidP="00241DD5">
      <w:pPr>
        <w:spacing w:line="276" w:lineRule="auto"/>
        <w:rPr>
          <w:sz w:val="22"/>
          <w:szCs w:val="22"/>
          <w:lang w:val="en-US"/>
        </w:rPr>
      </w:pPr>
    </w:p>
    <w:p w14:paraId="6008F399" w14:textId="69C44D04" w:rsidR="009D63DE" w:rsidRDefault="003E57F8" w:rsidP="00241DD5">
      <w:pPr>
        <w:spacing w:line="276" w:lineRule="auto"/>
        <w:rPr>
          <w:sz w:val="22"/>
          <w:szCs w:val="22"/>
          <w:lang w:val="en-US"/>
        </w:rPr>
      </w:pPr>
      <w:r>
        <w:rPr>
          <w:sz w:val="22"/>
          <w:szCs w:val="22"/>
          <w:lang w:val="en-US"/>
        </w:rPr>
        <w:t>Already t</w:t>
      </w:r>
      <w:r w:rsidR="00C67B65" w:rsidRPr="00C67B65">
        <w:rPr>
          <w:sz w:val="22"/>
          <w:szCs w:val="22"/>
          <w:lang w:val="en-US"/>
        </w:rPr>
        <w:t xml:space="preserve">oday, </w:t>
      </w:r>
      <w:r>
        <w:rPr>
          <w:sz w:val="22"/>
          <w:szCs w:val="22"/>
          <w:lang w:val="en-US"/>
        </w:rPr>
        <w:t xml:space="preserve">Körber has </w:t>
      </w:r>
      <w:r w:rsidR="00C67B65" w:rsidRPr="00C67B65">
        <w:rPr>
          <w:sz w:val="22"/>
          <w:szCs w:val="22"/>
          <w:lang w:val="en-US"/>
        </w:rPr>
        <w:t xml:space="preserve">a strong local installed base of </w:t>
      </w:r>
      <w:r>
        <w:rPr>
          <w:sz w:val="22"/>
          <w:szCs w:val="22"/>
          <w:lang w:val="en-US"/>
        </w:rPr>
        <w:t xml:space="preserve">Werum </w:t>
      </w:r>
      <w:r w:rsidR="00C67B65" w:rsidRPr="00C67B65">
        <w:rPr>
          <w:sz w:val="22"/>
          <w:szCs w:val="22"/>
          <w:lang w:val="en-US"/>
        </w:rPr>
        <w:t xml:space="preserve">PAS-X </w:t>
      </w:r>
      <w:r w:rsidR="00C576A9">
        <w:rPr>
          <w:sz w:val="22"/>
          <w:szCs w:val="22"/>
          <w:lang w:val="en-US"/>
        </w:rPr>
        <w:t xml:space="preserve">MES </w:t>
      </w:r>
      <w:r w:rsidR="00C67B65" w:rsidRPr="00C67B65">
        <w:rPr>
          <w:sz w:val="22"/>
          <w:szCs w:val="22"/>
          <w:lang w:val="en-US"/>
        </w:rPr>
        <w:t xml:space="preserve">with </w:t>
      </w:r>
      <w:r w:rsidR="00FC418C">
        <w:rPr>
          <w:sz w:val="22"/>
          <w:szCs w:val="22"/>
          <w:lang w:val="en-US"/>
        </w:rPr>
        <w:t xml:space="preserve">many </w:t>
      </w:r>
      <w:r w:rsidR="00C67B65" w:rsidRPr="00C67B65">
        <w:rPr>
          <w:sz w:val="22"/>
          <w:szCs w:val="22"/>
          <w:lang w:val="en-US"/>
        </w:rPr>
        <w:t>multinational</w:t>
      </w:r>
      <w:r w:rsidR="005A0103">
        <w:rPr>
          <w:sz w:val="22"/>
          <w:szCs w:val="22"/>
          <w:lang w:val="en-US"/>
        </w:rPr>
        <w:t xml:space="preserve"> </w:t>
      </w:r>
      <w:r w:rsidR="00C67B65" w:rsidRPr="00C67B65">
        <w:rPr>
          <w:sz w:val="22"/>
          <w:szCs w:val="22"/>
          <w:lang w:val="en-US"/>
        </w:rPr>
        <w:t xml:space="preserve">customers. </w:t>
      </w:r>
      <w:r w:rsidR="009D63DE" w:rsidRPr="009D63DE">
        <w:rPr>
          <w:sz w:val="22"/>
          <w:szCs w:val="22"/>
          <w:lang w:val="en-US"/>
        </w:rPr>
        <w:t>In order to be able to support Italian customers even better in the future, Körber is strengthening its local team.</w:t>
      </w:r>
    </w:p>
    <w:p w14:paraId="18FF7549" w14:textId="513B480F" w:rsidR="009D63DE" w:rsidRDefault="009D63DE" w:rsidP="00241DD5">
      <w:pPr>
        <w:spacing w:line="276" w:lineRule="auto"/>
        <w:rPr>
          <w:sz w:val="22"/>
          <w:szCs w:val="22"/>
          <w:lang w:val="en-US"/>
        </w:rPr>
      </w:pPr>
    </w:p>
    <w:p w14:paraId="077D0165" w14:textId="4EB04868" w:rsidR="00E74349" w:rsidRDefault="00E74349" w:rsidP="00E74349">
      <w:pPr>
        <w:spacing w:line="276" w:lineRule="auto"/>
        <w:rPr>
          <w:sz w:val="22"/>
          <w:szCs w:val="22"/>
          <w:lang w:val="en-US"/>
        </w:rPr>
      </w:pPr>
      <w:r>
        <w:rPr>
          <w:sz w:val="22"/>
          <w:szCs w:val="22"/>
          <w:lang w:val="en-US"/>
        </w:rPr>
        <w:t>“</w:t>
      </w:r>
      <w:r w:rsidRPr="00E74349">
        <w:rPr>
          <w:sz w:val="22"/>
          <w:szCs w:val="22"/>
          <w:lang w:val="en-US"/>
        </w:rPr>
        <w:t xml:space="preserve">Our customers benefit from the establishment of a local, dedicated Körber team consisting of </w:t>
      </w:r>
      <w:r>
        <w:rPr>
          <w:sz w:val="22"/>
          <w:szCs w:val="22"/>
          <w:lang w:val="en-US"/>
        </w:rPr>
        <w:t>MES Consultants, Solution Architects, Project Managers and Sales &amp; Business Consultants</w:t>
      </w:r>
      <w:r w:rsidRPr="00E74349">
        <w:rPr>
          <w:sz w:val="22"/>
          <w:szCs w:val="22"/>
          <w:lang w:val="en-US"/>
        </w:rPr>
        <w:t>,</w:t>
      </w:r>
      <w:r>
        <w:rPr>
          <w:sz w:val="22"/>
          <w:szCs w:val="22"/>
          <w:lang w:val="en-US"/>
        </w:rPr>
        <w:t>”</w:t>
      </w:r>
      <w:r w:rsidRPr="00E74349">
        <w:rPr>
          <w:sz w:val="22"/>
          <w:szCs w:val="22"/>
          <w:lang w:val="en-US"/>
        </w:rPr>
        <w:t xml:space="preserve"> says Mirko Magrini, Senior Manager Sales &amp; Business Consulting, Körber</w:t>
      </w:r>
      <w:r>
        <w:rPr>
          <w:sz w:val="22"/>
          <w:szCs w:val="22"/>
          <w:lang w:val="en-US"/>
        </w:rPr>
        <w:t xml:space="preserve"> B</w:t>
      </w:r>
      <w:r w:rsidRPr="00E74349">
        <w:rPr>
          <w:sz w:val="22"/>
          <w:szCs w:val="22"/>
          <w:lang w:val="en-US"/>
        </w:rPr>
        <w:t xml:space="preserve">usiness </w:t>
      </w:r>
      <w:r>
        <w:rPr>
          <w:sz w:val="22"/>
          <w:szCs w:val="22"/>
          <w:lang w:val="en-US"/>
        </w:rPr>
        <w:t>A</w:t>
      </w:r>
      <w:r w:rsidRPr="00E74349">
        <w:rPr>
          <w:sz w:val="22"/>
          <w:szCs w:val="22"/>
          <w:lang w:val="en-US"/>
        </w:rPr>
        <w:t>rea</w:t>
      </w:r>
      <w:r>
        <w:rPr>
          <w:sz w:val="22"/>
          <w:szCs w:val="22"/>
          <w:lang w:val="en-US"/>
        </w:rPr>
        <w:t xml:space="preserve"> Pharma</w:t>
      </w:r>
      <w:r w:rsidRPr="00E74349">
        <w:rPr>
          <w:sz w:val="22"/>
          <w:szCs w:val="22"/>
          <w:lang w:val="en-US"/>
        </w:rPr>
        <w:t xml:space="preserve">. “Because with our local team we are present at the locations of our customers and speak their language. Our team will continue to grow to meet the needs of our Italian customers for scalable support and a full </w:t>
      </w:r>
      <w:r w:rsidR="00233AFB">
        <w:rPr>
          <w:sz w:val="22"/>
          <w:szCs w:val="22"/>
          <w:lang w:val="en-US"/>
        </w:rPr>
        <w:t xml:space="preserve">local </w:t>
      </w:r>
      <w:r w:rsidRPr="00E74349">
        <w:rPr>
          <w:sz w:val="22"/>
          <w:szCs w:val="22"/>
          <w:lang w:val="en-US"/>
        </w:rPr>
        <w:t>service offering.</w:t>
      </w:r>
      <w:r>
        <w:rPr>
          <w:sz w:val="22"/>
          <w:szCs w:val="22"/>
          <w:lang w:val="en-US"/>
        </w:rPr>
        <w:t xml:space="preserve"> </w:t>
      </w:r>
      <w:r w:rsidR="00233AFB" w:rsidRPr="00233AFB">
        <w:rPr>
          <w:sz w:val="22"/>
          <w:szCs w:val="22"/>
          <w:lang w:val="en-US"/>
        </w:rPr>
        <w:t xml:space="preserve">Our goal is to establish Körber as the leading MES provider for the pharma, biotech and cell </w:t>
      </w:r>
      <w:r w:rsidR="00233AFB">
        <w:rPr>
          <w:sz w:val="22"/>
          <w:szCs w:val="22"/>
          <w:lang w:val="en-US"/>
        </w:rPr>
        <w:t xml:space="preserve">&amp; </w:t>
      </w:r>
      <w:r w:rsidR="00233AFB" w:rsidRPr="00233AFB">
        <w:rPr>
          <w:sz w:val="22"/>
          <w:szCs w:val="22"/>
          <w:lang w:val="en-US"/>
        </w:rPr>
        <w:t>gene therapy industries in Italy.”</w:t>
      </w:r>
    </w:p>
    <w:p w14:paraId="61CC2B1A" w14:textId="4EB22C0F" w:rsidR="00C67B65" w:rsidRDefault="00C67B65" w:rsidP="00727A40">
      <w:pPr>
        <w:spacing w:line="276" w:lineRule="auto"/>
        <w:rPr>
          <w:sz w:val="22"/>
          <w:szCs w:val="22"/>
          <w:lang w:val="en-US"/>
        </w:rPr>
      </w:pPr>
    </w:p>
    <w:p w14:paraId="688C7D49" w14:textId="1D81C52B" w:rsidR="003565BC" w:rsidRPr="003565BC" w:rsidRDefault="00700D1C" w:rsidP="00727A40">
      <w:pPr>
        <w:spacing w:line="276" w:lineRule="auto"/>
        <w:rPr>
          <w:sz w:val="22"/>
          <w:szCs w:val="22"/>
          <w:lang w:val="en-US"/>
        </w:rPr>
      </w:pPr>
      <w:r w:rsidRPr="00700D1C">
        <w:rPr>
          <w:sz w:val="22"/>
          <w:szCs w:val="22"/>
          <w:lang w:val="en-US"/>
        </w:rPr>
        <w:t>Körber has a strong local presence and extensive market knowledge in Italy and is already active in Italy with the Tissue and Technologies Business Areas.</w:t>
      </w:r>
    </w:p>
    <w:p w14:paraId="104CE7A7" w14:textId="77777777" w:rsidR="003565BC" w:rsidRPr="003565BC" w:rsidRDefault="003565BC" w:rsidP="00727A40">
      <w:pPr>
        <w:spacing w:line="276" w:lineRule="auto"/>
        <w:rPr>
          <w:sz w:val="22"/>
          <w:szCs w:val="22"/>
          <w:lang w:val="en-US"/>
        </w:rPr>
      </w:pPr>
    </w:p>
    <w:p w14:paraId="18E00495" w14:textId="77777777" w:rsidR="00211B5F" w:rsidRDefault="00211B5F">
      <w:pPr>
        <w:rPr>
          <w:b/>
          <w:sz w:val="22"/>
          <w:szCs w:val="22"/>
          <w:lang w:val="en-US"/>
        </w:rPr>
      </w:pPr>
      <w:r>
        <w:rPr>
          <w:b/>
          <w:sz w:val="22"/>
          <w:szCs w:val="22"/>
          <w:lang w:val="en-US"/>
        </w:rPr>
        <w:br w:type="page"/>
      </w:r>
    </w:p>
    <w:p w14:paraId="264C9790" w14:textId="51893C6D" w:rsidR="00AD790A" w:rsidRDefault="00C109A2" w:rsidP="00EA7FA1">
      <w:pPr>
        <w:spacing w:line="276" w:lineRule="auto"/>
        <w:rPr>
          <w:b/>
          <w:sz w:val="22"/>
          <w:szCs w:val="22"/>
          <w:lang w:val="en-US"/>
        </w:rPr>
      </w:pPr>
      <w:r w:rsidRPr="001F1761">
        <w:rPr>
          <w:b/>
          <w:sz w:val="22"/>
          <w:szCs w:val="22"/>
          <w:lang w:val="en-US"/>
        </w:rPr>
        <w:lastRenderedPageBreak/>
        <w:t>Picture</w:t>
      </w:r>
    </w:p>
    <w:p w14:paraId="72FE7736" w14:textId="5DBF7E63" w:rsidR="0081514B" w:rsidRDefault="0081514B" w:rsidP="0081514B">
      <w:pPr>
        <w:spacing w:line="276" w:lineRule="auto"/>
        <w:rPr>
          <w:b/>
          <w:sz w:val="22"/>
          <w:szCs w:val="22"/>
          <w:lang w:val="en-US"/>
        </w:rPr>
      </w:pPr>
      <w:r w:rsidRPr="0081514B">
        <w:rPr>
          <w:noProof/>
          <w:sz w:val="22"/>
          <w:szCs w:val="22"/>
        </w:rPr>
        <w:drawing>
          <wp:inline distT="0" distB="0" distL="0" distR="0" wp14:anchorId="312FC907" wp14:editId="1EEE75DF">
            <wp:extent cx="2986256" cy="2238375"/>
            <wp:effectExtent l="0" t="0" r="5080" b="0"/>
            <wp:docPr id="1" name="Picture 1" descr="W:\Corporate\Marketing &amp; Communications\Media_Assets\2_Manufacturing IT Pharma\4_PAS-X im Einsatz\Operator at screen\Operator am HMI - von Christopher Dedow\KoerberPharmaSoftware_Operator-at-HMI_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Media_Assets\2_Manufacturing IT Pharma\4_PAS-X im Einsatz\Operator at screen\Operator am HMI - von Christopher Dedow\KoerberPharmaSoftware_Operator-at-HMI_N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8545" cy="2247586"/>
                    </a:xfrm>
                    <a:prstGeom prst="rect">
                      <a:avLst/>
                    </a:prstGeom>
                    <a:noFill/>
                    <a:ln>
                      <a:noFill/>
                    </a:ln>
                  </pic:spPr>
                </pic:pic>
              </a:graphicData>
            </a:graphic>
          </wp:inline>
        </w:drawing>
      </w:r>
    </w:p>
    <w:p w14:paraId="39B1A48E" w14:textId="77777777" w:rsidR="00211B5F" w:rsidRPr="00211B5F" w:rsidRDefault="00211B5F" w:rsidP="0081514B">
      <w:pPr>
        <w:spacing w:line="276" w:lineRule="auto"/>
        <w:rPr>
          <w:sz w:val="22"/>
          <w:szCs w:val="22"/>
          <w:lang w:val="en-US"/>
        </w:rPr>
      </w:pPr>
    </w:p>
    <w:p w14:paraId="3E4A96DD" w14:textId="3BDB9C0D" w:rsidR="000966CF" w:rsidRPr="0002401C" w:rsidRDefault="000966CF" w:rsidP="000966CF">
      <w:pPr>
        <w:jc w:val="both"/>
        <w:rPr>
          <w:b/>
          <w:sz w:val="22"/>
          <w:szCs w:val="22"/>
          <w:lang w:val="en-US"/>
        </w:rPr>
      </w:pPr>
      <w:r w:rsidRPr="0002401C">
        <w:rPr>
          <w:b/>
          <w:sz w:val="22"/>
          <w:szCs w:val="22"/>
          <w:lang w:val="en-US"/>
        </w:rPr>
        <w:t xml:space="preserve">About </w:t>
      </w:r>
      <w:r w:rsidR="00B1218E" w:rsidRPr="0002401C">
        <w:rPr>
          <w:b/>
          <w:sz w:val="22"/>
          <w:szCs w:val="22"/>
          <w:lang w:val="en-US"/>
        </w:rPr>
        <w:t>Körber</w:t>
      </w:r>
    </w:p>
    <w:p w14:paraId="2581AA1A" w14:textId="0BEBB9A0" w:rsidR="00B3630A" w:rsidRPr="0002401C" w:rsidRDefault="00B3630A" w:rsidP="00B3630A">
      <w:pPr>
        <w:rPr>
          <w:sz w:val="22"/>
          <w:szCs w:val="22"/>
          <w:lang w:val="en-US"/>
        </w:rPr>
      </w:pPr>
      <w:r w:rsidRPr="0002401C">
        <w:rPr>
          <w:sz w:val="22"/>
          <w:szCs w:val="22"/>
          <w:lang w:val="en-US"/>
        </w:rPr>
        <w:t>Körber is an international technology group with about 1</w:t>
      </w:r>
      <w:r w:rsidR="0066509F">
        <w:rPr>
          <w:sz w:val="22"/>
          <w:szCs w:val="22"/>
          <w:lang w:val="en-US"/>
        </w:rPr>
        <w:t>2</w:t>
      </w:r>
      <w:r w:rsidRPr="0002401C">
        <w:rPr>
          <w:sz w:val="22"/>
          <w:szCs w:val="22"/>
          <w:lang w:val="en-US"/>
        </w:rPr>
        <w:t>,000 employees, more than 100 locations worldwide and a common goal: We turn entrepreneurial thinking into customer success and shape the technological change. In the Business Areas Digital, Pharma, Supply Chain, Tissue and T</w:t>
      </w:r>
      <w:r w:rsidR="00A36827">
        <w:rPr>
          <w:sz w:val="22"/>
          <w:szCs w:val="22"/>
          <w:lang w:val="en-US"/>
        </w:rPr>
        <w:t>echnologies</w:t>
      </w:r>
      <w:r w:rsidRPr="0002401C">
        <w:rPr>
          <w:sz w:val="22"/>
          <w:szCs w:val="22"/>
          <w:lang w:val="en-US"/>
        </w:rPr>
        <w:t>, we offer products, solutions and services that inspire.</w:t>
      </w:r>
    </w:p>
    <w:p w14:paraId="2E5BB866" w14:textId="7CF2FBB3" w:rsidR="000966CF" w:rsidRPr="00386FB2" w:rsidRDefault="00B3630A" w:rsidP="000966CF">
      <w:pPr>
        <w:rPr>
          <w:sz w:val="22"/>
          <w:szCs w:val="22"/>
          <w:lang w:val="en-US"/>
        </w:rPr>
      </w:pPr>
      <w:r w:rsidRPr="0002401C">
        <w:rPr>
          <w:sz w:val="22"/>
          <w:szCs w:val="22"/>
          <w:lang w:val="en-US"/>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w:t>
      </w:r>
      <w:r w:rsidR="005F2077">
        <w:rPr>
          <w:sz w:val="22"/>
          <w:szCs w:val="22"/>
          <w:lang w:val="en-US"/>
        </w:rPr>
        <w:t>therapy production</w:t>
      </w:r>
      <w:r w:rsidRPr="0002401C">
        <w:rPr>
          <w:sz w:val="22"/>
          <w:szCs w:val="22"/>
          <w:lang w:val="en-US"/>
        </w:rPr>
        <w:t>.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sidR="007A5FFF">
        <w:rPr>
          <w:sz w:val="22"/>
          <w:szCs w:val="22"/>
          <w:lang w:val="en-US"/>
        </w:rPr>
        <w:br/>
      </w:r>
      <w:hyperlink r:id="rId12" w:history="1">
        <w:r w:rsidR="000966CF" w:rsidRPr="00386FB2">
          <w:rPr>
            <w:rStyle w:val="Hyperlink"/>
            <w:sz w:val="22"/>
            <w:szCs w:val="22"/>
            <w:lang w:val="en-US"/>
          </w:rPr>
          <w:t>www.koerber-pharma.com</w:t>
        </w:r>
      </w:hyperlink>
    </w:p>
    <w:p w14:paraId="3A9A5B80" w14:textId="77777777" w:rsidR="00C109A2" w:rsidRPr="00386FB2" w:rsidRDefault="00C109A2" w:rsidP="001D3146">
      <w:pPr>
        <w:spacing w:line="276" w:lineRule="auto"/>
        <w:rPr>
          <w:sz w:val="22"/>
          <w:szCs w:val="22"/>
          <w:lang w:val="en-US"/>
        </w:rPr>
      </w:pPr>
    </w:p>
    <w:p w14:paraId="15112E68" w14:textId="5B70307E" w:rsidR="000966CF" w:rsidRPr="00386FB2" w:rsidRDefault="000966CF" w:rsidP="000966CF">
      <w:pPr>
        <w:rPr>
          <w:b/>
          <w:sz w:val="22"/>
          <w:szCs w:val="22"/>
          <w:lang w:val="en-US"/>
        </w:rPr>
      </w:pPr>
      <w:r w:rsidRPr="00386FB2">
        <w:rPr>
          <w:b/>
          <w:sz w:val="22"/>
          <w:szCs w:val="22"/>
          <w:lang w:val="en-US"/>
        </w:rPr>
        <w:t>Contact</w:t>
      </w:r>
    </w:p>
    <w:p w14:paraId="4F2DFCDC" w14:textId="77777777" w:rsidR="000966CF" w:rsidRPr="00386FB2" w:rsidRDefault="000966CF" w:rsidP="000966CF">
      <w:pPr>
        <w:jc w:val="both"/>
        <w:rPr>
          <w:sz w:val="22"/>
          <w:szCs w:val="22"/>
          <w:lang w:val="en-US"/>
        </w:rPr>
      </w:pPr>
      <w:r w:rsidRPr="00386FB2">
        <w:rPr>
          <w:sz w:val="22"/>
          <w:szCs w:val="22"/>
          <w:lang w:val="en-US"/>
        </w:rPr>
        <w:t>Dirk Ebbecke</w:t>
      </w:r>
    </w:p>
    <w:p w14:paraId="02FE6F80" w14:textId="3EB41D58" w:rsidR="004C50E2" w:rsidRPr="0002401C" w:rsidRDefault="00095115" w:rsidP="004C50E2">
      <w:pPr>
        <w:jc w:val="both"/>
        <w:rPr>
          <w:sz w:val="22"/>
          <w:szCs w:val="22"/>
          <w:lang w:val="en-US"/>
        </w:rPr>
      </w:pPr>
      <w:r w:rsidRPr="0002401C">
        <w:rPr>
          <w:sz w:val="22"/>
          <w:szCs w:val="22"/>
          <w:lang w:val="en-US"/>
        </w:rPr>
        <w:t>Körber Business Area Pharma</w:t>
      </w:r>
    </w:p>
    <w:p w14:paraId="76082576" w14:textId="375CC0D8" w:rsidR="004C50E2" w:rsidRPr="0002401C" w:rsidRDefault="004C50E2" w:rsidP="004C50E2">
      <w:pPr>
        <w:jc w:val="both"/>
        <w:rPr>
          <w:sz w:val="22"/>
          <w:szCs w:val="22"/>
          <w:lang w:val="en-US"/>
        </w:rPr>
      </w:pPr>
      <w:r w:rsidRPr="0002401C">
        <w:rPr>
          <w:sz w:val="22"/>
          <w:szCs w:val="22"/>
          <w:lang w:val="en-US"/>
        </w:rPr>
        <w:t xml:space="preserve">Head of </w:t>
      </w:r>
      <w:r w:rsidR="00386FB2">
        <w:rPr>
          <w:sz w:val="22"/>
          <w:szCs w:val="22"/>
          <w:lang w:val="en-US"/>
        </w:rPr>
        <w:t xml:space="preserve">Product </w:t>
      </w:r>
      <w:r w:rsidRPr="0002401C">
        <w:rPr>
          <w:sz w:val="22"/>
          <w:szCs w:val="22"/>
          <w:lang w:val="en-US"/>
        </w:rPr>
        <w:t>Marketing</w:t>
      </w:r>
    </w:p>
    <w:p w14:paraId="4EF92ECC" w14:textId="77777777" w:rsidR="004C50E2" w:rsidRPr="006F6BFA" w:rsidRDefault="004C50E2" w:rsidP="004C50E2">
      <w:pPr>
        <w:jc w:val="both"/>
        <w:rPr>
          <w:sz w:val="22"/>
          <w:szCs w:val="22"/>
          <w:lang w:val="en-US"/>
        </w:rPr>
      </w:pPr>
      <w:r w:rsidRPr="006F6BFA">
        <w:rPr>
          <w:sz w:val="22"/>
          <w:szCs w:val="22"/>
          <w:lang w:val="en-US"/>
        </w:rPr>
        <w:t>T: +49 4131 8900-0</w:t>
      </w:r>
    </w:p>
    <w:p w14:paraId="2679601A" w14:textId="1D2C78BF" w:rsidR="000966CF" w:rsidRPr="005F2077" w:rsidRDefault="000966CF" w:rsidP="000966CF">
      <w:pPr>
        <w:jc w:val="both"/>
        <w:rPr>
          <w:sz w:val="22"/>
          <w:szCs w:val="22"/>
        </w:rPr>
      </w:pPr>
      <w:proofErr w:type="spellStart"/>
      <w:r w:rsidRPr="005F2077">
        <w:rPr>
          <w:sz w:val="22"/>
          <w:szCs w:val="22"/>
        </w:rPr>
        <w:t>E-mail</w:t>
      </w:r>
      <w:proofErr w:type="spellEnd"/>
      <w:r w:rsidRPr="005F2077">
        <w:rPr>
          <w:sz w:val="22"/>
          <w:szCs w:val="22"/>
        </w:rPr>
        <w:t>: dirk.ebbecke@</w:t>
      </w:r>
      <w:r w:rsidR="00926A48" w:rsidRPr="005F2077">
        <w:rPr>
          <w:sz w:val="22"/>
          <w:szCs w:val="22"/>
        </w:rPr>
        <w:t>koerber</w:t>
      </w:r>
      <w:r w:rsidRPr="005F2077">
        <w:rPr>
          <w:sz w:val="22"/>
          <w:szCs w:val="22"/>
        </w:rPr>
        <w:t>.com</w:t>
      </w:r>
    </w:p>
    <w:p w14:paraId="7C66FB6A" w14:textId="77777777" w:rsidR="00B24FF3" w:rsidRPr="005F2077" w:rsidRDefault="00B24FF3" w:rsidP="00B24FF3">
      <w:pPr>
        <w:spacing w:line="276" w:lineRule="auto"/>
        <w:jc w:val="both"/>
        <w:rPr>
          <w:sz w:val="22"/>
          <w:szCs w:val="22"/>
        </w:rPr>
      </w:pPr>
    </w:p>
    <w:p w14:paraId="15C806B3" w14:textId="77777777" w:rsidR="00131F95" w:rsidRPr="005F2077" w:rsidRDefault="00131F95" w:rsidP="00407303">
      <w:pPr>
        <w:rPr>
          <w:rFonts w:cs="Arial"/>
          <w:sz w:val="22"/>
          <w:szCs w:val="22"/>
          <w:highlight w:val="yellow"/>
        </w:rPr>
      </w:pPr>
    </w:p>
    <w:sectPr w:rsidR="00131F95" w:rsidRPr="005F2077"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D5B7" w14:textId="77777777" w:rsidR="00EA0910" w:rsidRDefault="00EA0910">
      <w:r>
        <w:separator/>
      </w:r>
    </w:p>
  </w:endnote>
  <w:endnote w:type="continuationSeparator" w:id="0">
    <w:p w14:paraId="7B77A663" w14:textId="77777777" w:rsidR="00EA0910" w:rsidRDefault="00EA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5428B766"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B27CDD">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D69ED" w14:textId="77777777" w:rsidR="00EA0910" w:rsidRDefault="00EA0910">
      <w:r>
        <w:separator/>
      </w:r>
    </w:p>
  </w:footnote>
  <w:footnote w:type="continuationSeparator" w:id="0">
    <w:p w14:paraId="31CA52C0" w14:textId="77777777" w:rsidR="00EA0910" w:rsidRDefault="00EA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343035"/>
    <w:multiLevelType w:val="hybridMultilevel"/>
    <w:tmpl w:val="26E4417A"/>
    <w:lvl w:ilvl="0" w:tplc="D90E8E30">
      <w:start w:val="1"/>
      <w:numFmt w:val="bullet"/>
      <w:lvlText w:val=""/>
      <w:lvlJc w:val="left"/>
      <w:pPr>
        <w:ind w:left="1854" w:hanging="360"/>
      </w:pPr>
      <w:rPr>
        <w:rFonts w:ascii="Symbol" w:hAnsi="Symbol" w:hint="default"/>
      </w:rPr>
    </w:lvl>
    <w:lvl w:ilvl="1" w:tplc="7422A39C">
      <w:start w:val="1"/>
      <w:numFmt w:val="bullet"/>
      <w:lvlText w:val=""/>
      <w:lvlJc w:val="left"/>
      <w:pPr>
        <w:ind w:left="1440" w:hanging="360"/>
      </w:pPr>
      <w:rPr>
        <w:rFonts w:ascii="Symbol" w:hAnsi="Symbol" w:hint="default"/>
      </w:rPr>
    </w:lvl>
    <w:lvl w:ilvl="2" w:tplc="390839D0" w:tentative="1">
      <w:start w:val="1"/>
      <w:numFmt w:val="bullet"/>
      <w:lvlText w:val=""/>
      <w:lvlJc w:val="left"/>
      <w:pPr>
        <w:ind w:left="2160" w:hanging="360"/>
      </w:pPr>
      <w:rPr>
        <w:rFonts w:ascii="Wingdings" w:hAnsi="Wingdings" w:hint="default"/>
      </w:rPr>
    </w:lvl>
    <w:lvl w:ilvl="3" w:tplc="6708162E" w:tentative="1">
      <w:start w:val="1"/>
      <w:numFmt w:val="bullet"/>
      <w:lvlText w:val=""/>
      <w:lvlJc w:val="left"/>
      <w:pPr>
        <w:ind w:left="2880" w:hanging="360"/>
      </w:pPr>
      <w:rPr>
        <w:rFonts w:ascii="Symbol" w:hAnsi="Symbol" w:hint="default"/>
      </w:rPr>
    </w:lvl>
    <w:lvl w:ilvl="4" w:tplc="56FC6A32" w:tentative="1">
      <w:start w:val="1"/>
      <w:numFmt w:val="bullet"/>
      <w:lvlText w:val="o"/>
      <w:lvlJc w:val="left"/>
      <w:pPr>
        <w:ind w:left="3600" w:hanging="360"/>
      </w:pPr>
      <w:rPr>
        <w:rFonts w:ascii="Courier New" w:hAnsi="Courier New" w:cs="Courier New" w:hint="default"/>
      </w:rPr>
    </w:lvl>
    <w:lvl w:ilvl="5" w:tplc="70303D86" w:tentative="1">
      <w:start w:val="1"/>
      <w:numFmt w:val="bullet"/>
      <w:lvlText w:val=""/>
      <w:lvlJc w:val="left"/>
      <w:pPr>
        <w:ind w:left="4320" w:hanging="360"/>
      </w:pPr>
      <w:rPr>
        <w:rFonts w:ascii="Wingdings" w:hAnsi="Wingdings" w:hint="default"/>
      </w:rPr>
    </w:lvl>
    <w:lvl w:ilvl="6" w:tplc="ABB6D02E" w:tentative="1">
      <w:start w:val="1"/>
      <w:numFmt w:val="bullet"/>
      <w:lvlText w:val=""/>
      <w:lvlJc w:val="left"/>
      <w:pPr>
        <w:ind w:left="5040" w:hanging="360"/>
      </w:pPr>
      <w:rPr>
        <w:rFonts w:ascii="Symbol" w:hAnsi="Symbol" w:hint="default"/>
      </w:rPr>
    </w:lvl>
    <w:lvl w:ilvl="7" w:tplc="0C50CA68" w:tentative="1">
      <w:start w:val="1"/>
      <w:numFmt w:val="bullet"/>
      <w:lvlText w:val="o"/>
      <w:lvlJc w:val="left"/>
      <w:pPr>
        <w:ind w:left="5760" w:hanging="360"/>
      </w:pPr>
      <w:rPr>
        <w:rFonts w:ascii="Courier New" w:hAnsi="Courier New" w:cs="Courier New" w:hint="default"/>
      </w:rPr>
    </w:lvl>
    <w:lvl w:ilvl="8" w:tplc="6FC077C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A5DCB"/>
    <w:rsid w:val="001B1F3F"/>
    <w:rsid w:val="001C7865"/>
    <w:rsid w:val="001D05DB"/>
    <w:rsid w:val="001D2AB3"/>
    <w:rsid w:val="001D3146"/>
    <w:rsid w:val="001D5D61"/>
    <w:rsid w:val="001E4822"/>
    <w:rsid w:val="001F0F79"/>
    <w:rsid w:val="001F1761"/>
    <w:rsid w:val="001F4E85"/>
    <w:rsid w:val="001F53EC"/>
    <w:rsid w:val="0020008A"/>
    <w:rsid w:val="00200D4E"/>
    <w:rsid w:val="002050BE"/>
    <w:rsid w:val="002067B8"/>
    <w:rsid w:val="002108BE"/>
    <w:rsid w:val="0021175A"/>
    <w:rsid w:val="00211B5F"/>
    <w:rsid w:val="002228D1"/>
    <w:rsid w:val="00224B07"/>
    <w:rsid w:val="00225B4C"/>
    <w:rsid w:val="00225B87"/>
    <w:rsid w:val="00231277"/>
    <w:rsid w:val="00233AFB"/>
    <w:rsid w:val="00237D0E"/>
    <w:rsid w:val="00241DD5"/>
    <w:rsid w:val="0024425A"/>
    <w:rsid w:val="002518D3"/>
    <w:rsid w:val="00251B0F"/>
    <w:rsid w:val="00252B89"/>
    <w:rsid w:val="00253260"/>
    <w:rsid w:val="00296A56"/>
    <w:rsid w:val="002F13AF"/>
    <w:rsid w:val="002F61AB"/>
    <w:rsid w:val="0030275A"/>
    <w:rsid w:val="00306AF1"/>
    <w:rsid w:val="00312B79"/>
    <w:rsid w:val="00317242"/>
    <w:rsid w:val="003179DE"/>
    <w:rsid w:val="003323B1"/>
    <w:rsid w:val="00333730"/>
    <w:rsid w:val="0033640F"/>
    <w:rsid w:val="003409C6"/>
    <w:rsid w:val="00354E69"/>
    <w:rsid w:val="0035566F"/>
    <w:rsid w:val="003565BC"/>
    <w:rsid w:val="003631C6"/>
    <w:rsid w:val="00367F03"/>
    <w:rsid w:val="003750D6"/>
    <w:rsid w:val="00377648"/>
    <w:rsid w:val="00386FB2"/>
    <w:rsid w:val="00393A62"/>
    <w:rsid w:val="00393CA5"/>
    <w:rsid w:val="00394622"/>
    <w:rsid w:val="003A152D"/>
    <w:rsid w:val="003A6817"/>
    <w:rsid w:val="003B3CAC"/>
    <w:rsid w:val="003C4423"/>
    <w:rsid w:val="003C54C0"/>
    <w:rsid w:val="003D23C8"/>
    <w:rsid w:val="003E57F8"/>
    <w:rsid w:val="003F4E80"/>
    <w:rsid w:val="003F656A"/>
    <w:rsid w:val="004004D6"/>
    <w:rsid w:val="00401BCF"/>
    <w:rsid w:val="00403DF6"/>
    <w:rsid w:val="00407303"/>
    <w:rsid w:val="00417F37"/>
    <w:rsid w:val="00421347"/>
    <w:rsid w:val="00425977"/>
    <w:rsid w:val="0043131F"/>
    <w:rsid w:val="00451A97"/>
    <w:rsid w:val="00464963"/>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6B3B"/>
    <w:rsid w:val="00591616"/>
    <w:rsid w:val="005A0103"/>
    <w:rsid w:val="005A4F2A"/>
    <w:rsid w:val="005C20AB"/>
    <w:rsid w:val="005F2077"/>
    <w:rsid w:val="005F29F1"/>
    <w:rsid w:val="00611AEC"/>
    <w:rsid w:val="00615216"/>
    <w:rsid w:val="00616B33"/>
    <w:rsid w:val="0062598D"/>
    <w:rsid w:val="00651240"/>
    <w:rsid w:val="00651828"/>
    <w:rsid w:val="006620D5"/>
    <w:rsid w:val="0066509F"/>
    <w:rsid w:val="00671E96"/>
    <w:rsid w:val="00676101"/>
    <w:rsid w:val="00680C92"/>
    <w:rsid w:val="00681C86"/>
    <w:rsid w:val="00686616"/>
    <w:rsid w:val="006915A5"/>
    <w:rsid w:val="006C115E"/>
    <w:rsid w:val="006D4C7E"/>
    <w:rsid w:val="006D5628"/>
    <w:rsid w:val="006D5FA4"/>
    <w:rsid w:val="006D7B47"/>
    <w:rsid w:val="006F6BFA"/>
    <w:rsid w:val="00700D1C"/>
    <w:rsid w:val="00706AE5"/>
    <w:rsid w:val="00723605"/>
    <w:rsid w:val="00727A40"/>
    <w:rsid w:val="00727EAC"/>
    <w:rsid w:val="00731EF3"/>
    <w:rsid w:val="00743CF5"/>
    <w:rsid w:val="007441AC"/>
    <w:rsid w:val="00744701"/>
    <w:rsid w:val="007461B8"/>
    <w:rsid w:val="0075037D"/>
    <w:rsid w:val="00752275"/>
    <w:rsid w:val="007538FA"/>
    <w:rsid w:val="00756165"/>
    <w:rsid w:val="00761ADB"/>
    <w:rsid w:val="00770ECF"/>
    <w:rsid w:val="00784F56"/>
    <w:rsid w:val="00791B00"/>
    <w:rsid w:val="007A2055"/>
    <w:rsid w:val="007A5FFF"/>
    <w:rsid w:val="007A72E9"/>
    <w:rsid w:val="007B4C3C"/>
    <w:rsid w:val="007E3285"/>
    <w:rsid w:val="00804B35"/>
    <w:rsid w:val="0081514B"/>
    <w:rsid w:val="00826677"/>
    <w:rsid w:val="0083354B"/>
    <w:rsid w:val="008568F9"/>
    <w:rsid w:val="00865D48"/>
    <w:rsid w:val="0087091C"/>
    <w:rsid w:val="00870B64"/>
    <w:rsid w:val="0087269C"/>
    <w:rsid w:val="0087432E"/>
    <w:rsid w:val="00876506"/>
    <w:rsid w:val="00877111"/>
    <w:rsid w:val="0088350C"/>
    <w:rsid w:val="008866B7"/>
    <w:rsid w:val="00891C0A"/>
    <w:rsid w:val="008940E1"/>
    <w:rsid w:val="008A5B4B"/>
    <w:rsid w:val="008B0A9B"/>
    <w:rsid w:val="008B5F55"/>
    <w:rsid w:val="008B6727"/>
    <w:rsid w:val="008C4915"/>
    <w:rsid w:val="008C7D73"/>
    <w:rsid w:val="008D19EE"/>
    <w:rsid w:val="008D3C5F"/>
    <w:rsid w:val="009055E1"/>
    <w:rsid w:val="00921FF4"/>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D4E56"/>
    <w:rsid w:val="009D63DE"/>
    <w:rsid w:val="009E097B"/>
    <w:rsid w:val="009F1350"/>
    <w:rsid w:val="00A01132"/>
    <w:rsid w:val="00A01DE1"/>
    <w:rsid w:val="00A249C1"/>
    <w:rsid w:val="00A264E4"/>
    <w:rsid w:val="00A31A4C"/>
    <w:rsid w:val="00A33313"/>
    <w:rsid w:val="00A3621D"/>
    <w:rsid w:val="00A36827"/>
    <w:rsid w:val="00A401C4"/>
    <w:rsid w:val="00A41C4A"/>
    <w:rsid w:val="00A448C2"/>
    <w:rsid w:val="00A56C86"/>
    <w:rsid w:val="00A603D7"/>
    <w:rsid w:val="00A6436A"/>
    <w:rsid w:val="00A665AA"/>
    <w:rsid w:val="00A74CE1"/>
    <w:rsid w:val="00A840E6"/>
    <w:rsid w:val="00A858AA"/>
    <w:rsid w:val="00A93709"/>
    <w:rsid w:val="00A93C8F"/>
    <w:rsid w:val="00AA2C5E"/>
    <w:rsid w:val="00AC17CE"/>
    <w:rsid w:val="00AD261D"/>
    <w:rsid w:val="00AD70F8"/>
    <w:rsid w:val="00AD790A"/>
    <w:rsid w:val="00AE5A61"/>
    <w:rsid w:val="00AE7A09"/>
    <w:rsid w:val="00AF4BC8"/>
    <w:rsid w:val="00AF599D"/>
    <w:rsid w:val="00B1218E"/>
    <w:rsid w:val="00B24FF3"/>
    <w:rsid w:val="00B27821"/>
    <w:rsid w:val="00B27CDD"/>
    <w:rsid w:val="00B3027B"/>
    <w:rsid w:val="00B350E8"/>
    <w:rsid w:val="00B3630A"/>
    <w:rsid w:val="00B57771"/>
    <w:rsid w:val="00B65E81"/>
    <w:rsid w:val="00B72819"/>
    <w:rsid w:val="00B7770B"/>
    <w:rsid w:val="00B9277C"/>
    <w:rsid w:val="00B97215"/>
    <w:rsid w:val="00BB3C58"/>
    <w:rsid w:val="00BC050D"/>
    <w:rsid w:val="00BC2B8E"/>
    <w:rsid w:val="00BF3CCB"/>
    <w:rsid w:val="00C01284"/>
    <w:rsid w:val="00C05BB3"/>
    <w:rsid w:val="00C06E7E"/>
    <w:rsid w:val="00C07D05"/>
    <w:rsid w:val="00C109A2"/>
    <w:rsid w:val="00C35759"/>
    <w:rsid w:val="00C37FAD"/>
    <w:rsid w:val="00C51928"/>
    <w:rsid w:val="00C576A9"/>
    <w:rsid w:val="00C63463"/>
    <w:rsid w:val="00C67B65"/>
    <w:rsid w:val="00C777CC"/>
    <w:rsid w:val="00C914C7"/>
    <w:rsid w:val="00CA1E09"/>
    <w:rsid w:val="00CB4F2F"/>
    <w:rsid w:val="00CB738C"/>
    <w:rsid w:val="00CC771F"/>
    <w:rsid w:val="00CF6837"/>
    <w:rsid w:val="00D10C7D"/>
    <w:rsid w:val="00D13525"/>
    <w:rsid w:val="00D34A8A"/>
    <w:rsid w:val="00D46B62"/>
    <w:rsid w:val="00D55EB7"/>
    <w:rsid w:val="00D64B86"/>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36566"/>
    <w:rsid w:val="00E40C17"/>
    <w:rsid w:val="00E4665C"/>
    <w:rsid w:val="00E66F39"/>
    <w:rsid w:val="00E718F3"/>
    <w:rsid w:val="00E74349"/>
    <w:rsid w:val="00E8033D"/>
    <w:rsid w:val="00E8197A"/>
    <w:rsid w:val="00E86ED1"/>
    <w:rsid w:val="00E974A9"/>
    <w:rsid w:val="00EA0910"/>
    <w:rsid w:val="00EA51C4"/>
    <w:rsid w:val="00EA7FA1"/>
    <w:rsid w:val="00EB3483"/>
    <w:rsid w:val="00EB4D3B"/>
    <w:rsid w:val="00ED020D"/>
    <w:rsid w:val="00ED08E7"/>
    <w:rsid w:val="00ED4BEB"/>
    <w:rsid w:val="00EF1F3E"/>
    <w:rsid w:val="00EF3810"/>
    <w:rsid w:val="00F07449"/>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C418C"/>
    <w:rsid w:val="00FC45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49"/>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34"/>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FD063-102B-44F2-B9CF-CC08243B2AB9}">
  <ds:schemaRefs>
    <ds:schemaRef ds:uri="14802ed2-c8b2-47d6-ab30-d9443a59a4e5"/>
    <ds:schemaRef ds:uri="62167959-5467-4e83-85d8-cfc378091f6f"/>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6C5932B-A6A1-4AA8-B426-86057E1A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446</Words>
  <Characters>2559</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8</cp:revision>
  <cp:lastPrinted>2020-08-22T21:40:00Z</cp:lastPrinted>
  <dcterms:created xsi:type="dcterms:W3CDTF">2022-11-21T13:10:00Z</dcterms:created>
  <dcterms:modified xsi:type="dcterms:W3CDTF">2022-11-24T08:06:00Z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