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AA" w:rsidRPr="004A1545" w:rsidRDefault="004A1545" w:rsidP="004A1545">
      <w:p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09D69D" wp14:editId="6B7B2DB5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545" w:rsidRPr="00566AF7" w:rsidRDefault="004A1545" w:rsidP="004A1545">
                            <w:pPr>
                              <w:pStyle w:val="Kopfzeile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48"/>
                              </w:rPr>
                              <w:t>Medieninformation</w:t>
                            </w:r>
                          </w:p>
                          <w:p w:rsidR="004A1545" w:rsidRPr="00566AF7" w:rsidRDefault="004A1545" w:rsidP="004A1545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4pt;margin-top:95.1pt;width:240pt;height:4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By1mAo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4A1545" w:rsidRPr="00566AF7" w:rsidRDefault="004A1545" w:rsidP="004A1545">
                      <w:pPr>
                        <w:pStyle w:val="Kopfzeile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808080"/>
                          <w:sz w:val="48"/>
                        </w:rPr>
                        <w:t xml:space="preserve">Medieninformation</w:t>
                      </w:r>
                    </w:p>
                    <w:p w:rsidR="004A1545" w:rsidRPr="00566AF7" w:rsidRDefault="004A1545" w:rsidP="004A1545"/>
                  </w:txbxContent>
                </v:textbox>
                <w10:wrap type="tight" anchory="page"/>
              </v:shape>
            </w:pict>
          </mc:Fallback>
        </mc:AlternateContent>
      </w:r>
    </w:p>
    <w:p w:rsidR="00986C27" w:rsidRPr="00FF0317" w:rsidRDefault="00986C27" w:rsidP="00986C27">
      <w:pPr>
        <w:spacing w:after="60" w:line="360" w:lineRule="auto"/>
        <w:rPr>
          <w:b/>
          <w:sz w:val="32"/>
          <w:lang w:val="en-US"/>
        </w:rPr>
      </w:pPr>
      <w:r w:rsidRPr="00FF0317">
        <w:rPr>
          <w:b/>
          <w:sz w:val="32"/>
          <w:lang w:val="en-US"/>
        </w:rPr>
        <w:t xml:space="preserve">Werum IT Solutions </w:t>
      </w:r>
      <w:proofErr w:type="spellStart"/>
      <w:r w:rsidR="00F918CE">
        <w:rPr>
          <w:b/>
          <w:sz w:val="32"/>
          <w:lang w:val="en-US"/>
        </w:rPr>
        <w:t>gewinnt</w:t>
      </w:r>
      <w:proofErr w:type="spellEnd"/>
      <w:r w:rsidR="0003135B">
        <w:rPr>
          <w:b/>
          <w:sz w:val="32"/>
          <w:lang w:val="en-US"/>
        </w:rPr>
        <w:br/>
      </w:r>
      <w:r w:rsidRPr="00FF0317">
        <w:rPr>
          <w:b/>
          <w:sz w:val="32"/>
          <w:lang w:val="en-US"/>
        </w:rPr>
        <w:t>Frost &amp; Sullivan Customer Value Leadership Award</w:t>
      </w:r>
      <w:r w:rsidR="00F918CE">
        <w:rPr>
          <w:b/>
          <w:sz w:val="32"/>
          <w:lang w:val="en-US"/>
        </w:rPr>
        <w:t xml:space="preserve"> 2019</w:t>
      </w:r>
    </w:p>
    <w:p w:rsidR="00986C27" w:rsidRPr="00DB0684" w:rsidRDefault="0003135B" w:rsidP="0003135B">
      <w:pPr>
        <w:spacing w:after="180" w:line="360" w:lineRule="auto"/>
        <w:rPr>
          <w:b/>
        </w:rPr>
      </w:pPr>
      <w:r>
        <w:rPr>
          <w:b/>
        </w:rPr>
        <w:t xml:space="preserve">Auszeichnung </w:t>
      </w:r>
      <w:r w:rsidR="006A0B67">
        <w:rPr>
          <w:b/>
        </w:rPr>
        <w:t xml:space="preserve">für </w:t>
      </w:r>
      <w:proofErr w:type="spellStart"/>
      <w:r w:rsidRPr="0003135B">
        <w:rPr>
          <w:b/>
        </w:rPr>
        <w:t>Werum</w:t>
      </w:r>
      <w:r>
        <w:rPr>
          <w:b/>
        </w:rPr>
        <w:t>‘</w:t>
      </w:r>
      <w:r w:rsidRPr="0003135B">
        <w:rPr>
          <w:b/>
        </w:rPr>
        <w:t>s</w:t>
      </w:r>
      <w:proofErr w:type="spellEnd"/>
      <w:r w:rsidRPr="0003135B">
        <w:rPr>
          <w:b/>
        </w:rPr>
        <w:t xml:space="preserve"> </w:t>
      </w:r>
      <w:proofErr w:type="spellStart"/>
      <w:r w:rsidRPr="0003135B">
        <w:rPr>
          <w:b/>
        </w:rPr>
        <w:t>PAS</w:t>
      </w:r>
      <w:proofErr w:type="spellEnd"/>
      <w:r w:rsidRPr="0003135B">
        <w:rPr>
          <w:b/>
        </w:rPr>
        <w:t xml:space="preserve">-X </w:t>
      </w:r>
      <w:proofErr w:type="spellStart"/>
      <w:r w:rsidRPr="0003135B">
        <w:rPr>
          <w:b/>
        </w:rPr>
        <w:t>MES</w:t>
      </w:r>
      <w:proofErr w:type="spellEnd"/>
      <w:r w:rsidR="006A0B67">
        <w:rPr>
          <w:b/>
        </w:rPr>
        <w:t xml:space="preserve">-Software </w:t>
      </w:r>
      <w:r w:rsidRPr="0003135B">
        <w:rPr>
          <w:b/>
        </w:rPr>
        <w:t>für die Pharma-, Biotech- sowie Zell- und Gentherapieindustrie</w:t>
      </w:r>
      <w:r w:rsidR="000F2A5E">
        <w:rPr>
          <w:b/>
        </w:rPr>
        <w:t>n</w:t>
      </w:r>
      <w:r w:rsidRPr="0003135B">
        <w:rPr>
          <w:b/>
        </w:rPr>
        <w:t xml:space="preserve"> </w:t>
      </w:r>
      <w:r>
        <w:rPr>
          <w:b/>
        </w:rPr>
        <w:t xml:space="preserve">/ </w:t>
      </w:r>
      <w:proofErr w:type="spellStart"/>
      <w:r w:rsidR="00986C27">
        <w:rPr>
          <w:b/>
        </w:rPr>
        <w:t>PAS</w:t>
      </w:r>
      <w:proofErr w:type="spellEnd"/>
      <w:r w:rsidR="00986C27">
        <w:rPr>
          <w:b/>
        </w:rPr>
        <w:t xml:space="preserve">-X </w:t>
      </w:r>
      <w:r w:rsidR="00197FD9">
        <w:rPr>
          <w:b/>
        </w:rPr>
        <w:t xml:space="preserve">verbessert </w:t>
      </w:r>
      <w:r w:rsidR="00986C27">
        <w:rPr>
          <w:b/>
        </w:rPr>
        <w:t xml:space="preserve">komplexe </w:t>
      </w:r>
      <w:r w:rsidR="000F2A5E">
        <w:rPr>
          <w:b/>
        </w:rPr>
        <w:t xml:space="preserve">Fertigungsprozesse </w:t>
      </w:r>
      <w:r w:rsidR="00986C27">
        <w:rPr>
          <w:b/>
        </w:rPr>
        <w:t xml:space="preserve">und bietet Mehrwert </w:t>
      </w:r>
      <w:r w:rsidR="000F2A5E">
        <w:rPr>
          <w:b/>
        </w:rPr>
        <w:t xml:space="preserve">durch </w:t>
      </w:r>
      <w:r w:rsidR="00986C27">
        <w:rPr>
          <w:b/>
        </w:rPr>
        <w:t>erhöhte Produktivität und Einhaltung regulatorischer Vorgaben</w:t>
      </w:r>
      <w:r w:rsidR="00197FD9">
        <w:rPr>
          <w:b/>
        </w:rPr>
        <w:t xml:space="preserve"> bei der </w:t>
      </w:r>
      <w:r w:rsidR="00CE2868">
        <w:rPr>
          <w:b/>
        </w:rPr>
        <w:t xml:space="preserve">Herstellung </w:t>
      </w:r>
      <w:r w:rsidR="00197FD9">
        <w:rPr>
          <w:b/>
        </w:rPr>
        <w:t>von Medikamenten</w:t>
      </w:r>
    </w:p>
    <w:p w:rsidR="007813B2" w:rsidRDefault="00986C27" w:rsidP="007813B2">
      <w:pPr>
        <w:autoSpaceDE w:val="0"/>
        <w:autoSpaceDN w:val="0"/>
        <w:adjustRightInd w:val="0"/>
        <w:spacing w:after="60" w:line="360" w:lineRule="auto"/>
      </w:pPr>
      <w:r>
        <w:rPr>
          <w:b/>
        </w:rPr>
        <w:t>Lüneburg, 25. Oktober 2019</w:t>
      </w:r>
      <w:r>
        <w:t xml:space="preserve"> – Basierend auf </w:t>
      </w:r>
      <w:r w:rsidR="000F2A5E">
        <w:t xml:space="preserve">seiner </w:t>
      </w:r>
      <w:r w:rsidR="004B0996">
        <w:t xml:space="preserve">aktuellen </w:t>
      </w:r>
      <w:r>
        <w:t xml:space="preserve">Analyse des weltweiten Markts für Manufacturing </w:t>
      </w:r>
      <w:proofErr w:type="spellStart"/>
      <w:r>
        <w:t>Execution</w:t>
      </w:r>
      <w:proofErr w:type="spellEnd"/>
      <w:r>
        <w:t xml:space="preserve"> Systems (</w:t>
      </w:r>
      <w:proofErr w:type="spellStart"/>
      <w:r>
        <w:t>MES</w:t>
      </w:r>
      <w:proofErr w:type="spellEnd"/>
      <w:r>
        <w:t xml:space="preserve">) </w:t>
      </w:r>
      <w:r w:rsidR="004B0996">
        <w:t xml:space="preserve">in </w:t>
      </w:r>
      <w:proofErr w:type="spellStart"/>
      <w:r w:rsidR="004B0996">
        <w:t>Pharma</w:t>
      </w:r>
      <w:proofErr w:type="spellEnd"/>
      <w:r w:rsidR="004B0996">
        <w:t xml:space="preserve"> und </w:t>
      </w:r>
      <w:proofErr w:type="spellStart"/>
      <w:r w:rsidR="004B0996">
        <w:t>Biotech</w:t>
      </w:r>
      <w:proofErr w:type="spellEnd"/>
      <w:r w:rsidR="004B0996">
        <w:t xml:space="preserve"> </w:t>
      </w:r>
      <w:r>
        <w:t xml:space="preserve">hat </w:t>
      </w:r>
      <w:r w:rsidR="000F2A5E">
        <w:t xml:space="preserve">die </w:t>
      </w:r>
      <w:r w:rsidR="00A30EF9">
        <w:t>Unternehmensb</w:t>
      </w:r>
      <w:r w:rsidR="00987695">
        <w:t>eratung</w:t>
      </w:r>
      <w:r w:rsidR="00A30EF9">
        <w:t xml:space="preserve"> </w:t>
      </w:r>
      <w:r>
        <w:t xml:space="preserve">Frost &amp; Sullivan </w:t>
      </w:r>
      <w:r w:rsidR="00197FD9">
        <w:t xml:space="preserve">das Softwareunternehmen </w:t>
      </w:r>
      <w:r w:rsidR="004B0996">
        <w:t xml:space="preserve">Werum </w:t>
      </w:r>
      <w:proofErr w:type="spellStart"/>
      <w:r w:rsidR="004B0996">
        <w:t>IT</w:t>
      </w:r>
      <w:proofErr w:type="spellEnd"/>
      <w:r w:rsidR="004B0996">
        <w:t xml:space="preserve"> Solutions mit dem „</w:t>
      </w:r>
      <w:r w:rsidR="004B0996" w:rsidRPr="004B0996">
        <w:t xml:space="preserve">2019 Global </w:t>
      </w:r>
      <w:proofErr w:type="spellStart"/>
      <w:r w:rsidR="004B0996" w:rsidRPr="004B0996">
        <w:t>MES</w:t>
      </w:r>
      <w:proofErr w:type="spellEnd"/>
      <w:r w:rsidR="004B0996" w:rsidRPr="004B0996">
        <w:t xml:space="preserve"> </w:t>
      </w:r>
      <w:proofErr w:type="spellStart"/>
      <w:r w:rsidR="004B0996" w:rsidRPr="004B0996">
        <w:t>for</w:t>
      </w:r>
      <w:proofErr w:type="spellEnd"/>
      <w:r w:rsidR="004B0996" w:rsidRPr="004B0996">
        <w:t xml:space="preserve"> Pharmaceuticals, Biotechnology, </w:t>
      </w:r>
      <w:proofErr w:type="spellStart"/>
      <w:r w:rsidR="004B0996" w:rsidRPr="004B0996">
        <w:t>and</w:t>
      </w:r>
      <w:proofErr w:type="spellEnd"/>
      <w:r w:rsidR="004B0996" w:rsidRPr="004B0996">
        <w:t xml:space="preserve"> </w:t>
      </w:r>
      <w:proofErr w:type="spellStart"/>
      <w:r w:rsidR="004B0996" w:rsidRPr="004B0996">
        <w:t>Cell</w:t>
      </w:r>
      <w:proofErr w:type="spellEnd"/>
      <w:r w:rsidR="004B0996" w:rsidRPr="004B0996">
        <w:t xml:space="preserve"> &amp; Gene </w:t>
      </w:r>
      <w:proofErr w:type="spellStart"/>
      <w:r w:rsidR="004B0996" w:rsidRPr="004B0996">
        <w:t>Therapies</w:t>
      </w:r>
      <w:proofErr w:type="spellEnd"/>
      <w:r w:rsidR="004B0996" w:rsidRPr="004B0996">
        <w:t xml:space="preserve"> Customer Value Leadership Award</w:t>
      </w:r>
      <w:r w:rsidR="004B0996">
        <w:t xml:space="preserve">“ ausgezeichnet. </w:t>
      </w:r>
      <w:proofErr w:type="spellStart"/>
      <w:r w:rsidR="00493EC3">
        <w:t>Werum’s</w:t>
      </w:r>
      <w:proofErr w:type="spellEnd"/>
      <w:r w:rsidR="00493EC3">
        <w:t xml:space="preserve"> </w:t>
      </w:r>
      <w:proofErr w:type="spellStart"/>
      <w:r>
        <w:t>PAS</w:t>
      </w:r>
      <w:proofErr w:type="spellEnd"/>
      <w:r>
        <w:t>-X</w:t>
      </w:r>
      <w:r w:rsidR="00B26D4E">
        <w:t xml:space="preserve"> </w:t>
      </w:r>
      <w:r w:rsidR="00493EC3">
        <w:t>u</w:t>
      </w:r>
      <w:r>
        <w:t xml:space="preserve">nterstützt komplexe </w:t>
      </w:r>
      <w:r w:rsidR="00B26D4E">
        <w:t>Fertigungsprozesse</w:t>
      </w:r>
      <w:r>
        <w:t xml:space="preserve">, sorgt für eine höhere Produktivität und stellt die Einhaltung regulatorischer Vorgaben </w:t>
      </w:r>
      <w:r w:rsidR="00DA5584">
        <w:t xml:space="preserve">bei der </w:t>
      </w:r>
      <w:r w:rsidR="00CE2868">
        <w:t xml:space="preserve">Herstellung </w:t>
      </w:r>
      <w:r w:rsidR="00DA5584">
        <w:t xml:space="preserve">von Medikamenten </w:t>
      </w:r>
      <w:r>
        <w:t xml:space="preserve">sicher. </w:t>
      </w:r>
      <w:r w:rsidR="00987695">
        <w:t xml:space="preserve">Der </w:t>
      </w:r>
      <w:proofErr w:type="spellStart"/>
      <w:r w:rsidR="00987695">
        <w:t>MES</w:t>
      </w:r>
      <w:proofErr w:type="spellEnd"/>
      <w:r w:rsidR="00987695">
        <w:t xml:space="preserve">-Anbieter </w:t>
      </w:r>
      <w:r w:rsidR="007813B2">
        <w:t xml:space="preserve">liefert eine komplette Lösung, die aus dem Softwareprodukt </w:t>
      </w:r>
      <w:proofErr w:type="spellStart"/>
      <w:r w:rsidR="007813B2">
        <w:t>PAS</w:t>
      </w:r>
      <w:proofErr w:type="spellEnd"/>
      <w:r w:rsidR="007813B2">
        <w:t>-X, vorkonfigurierten Inhalten (Content) für Pharma- und Bioprozesse sowie Beratungs-, Trainings- und Supportservices besteht.</w:t>
      </w:r>
    </w:p>
    <w:p w:rsidR="00986C27" w:rsidRPr="00FF0317" w:rsidRDefault="00986C27" w:rsidP="00986C27">
      <w:pPr>
        <w:autoSpaceDE w:val="0"/>
        <w:autoSpaceDN w:val="0"/>
        <w:adjustRightInd w:val="0"/>
        <w:spacing w:after="60" w:line="360" w:lineRule="auto"/>
      </w:pPr>
    </w:p>
    <w:p w:rsidR="00986C27" w:rsidRPr="00AF1018" w:rsidRDefault="00986C27" w:rsidP="00986C27">
      <w:pPr>
        <w:autoSpaceDE w:val="0"/>
        <w:autoSpaceDN w:val="0"/>
        <w:adjustRightInd w:val="0"/>
        <w:spacing w:after="60" w:line="360" w:lineRule="auto"/>
      </w:pPr>
      <w:r>
        <w:t xml:space="preserve">„Werum </w:t>
      </w:r>
      <w:r w:rsidR="00733874">
        <w:t xml:space="preserve">entwickelt kontinuierlich </w:t>
      </w:r>
      <w:r>
        <w:t xml:space="preserve">Innovationen, um durch marktführende Lösungen für digitale Produktionsprozesse einen entscheidenden Mehrwert zu schaffen. Darüber hinaus hat das Unternehmen ein umfangreiches Ökosystem </w:t>
      </w:r>
      <w:r w:rsidR="00304BCE">
        <w:t>entwickelt</w:t>
      </w:r>
      <w:r>
        <w:t xml:space="preserve">, das </w:t>
      </w:r>
      <w:r w:rsidR="00733874">
        <w:t>Warehouse Management</w:t>
      </w:r>
      <w:r>
        <w:t xml:space="preserve">, Finite </w:t>
      </w:r>
      <w:proofErr w:type="spellStart"/>
      <w:r>
        <w:t>Scheduling</w:t>
      </w:r>
      <w:proofErr w:type="spellEnd"/>
      <w:r>
        <w:t xml:space="preserve"> sowie Track &amp; Trace </w:t>
      </w:r>
      <w:proofErr w:type="spellStart"/>
      <w:r>
        <w:t>Serialization</w:t>
      </w:r>
      <w:proofErr w:type="spellEnd"/>
      <w:r>
        <w:t xml:space="preserve"> Aggregation für </w:t>
      </w:r>
      <w:r w:rsidR="00695231">
        <w:t xml:space="preserve">angrenzende </w:t>
      </w:r>
      <w:r>
        <w:t xml:space="preserve">Anwendungen in pharmazeutischen und biotechnologischen Werken beinhaltet“, </w:t>
      </w:r>
      <w:r w:rsidR="00733874">
        <w:t xml:space="preserve">so </w:t>
      </w:r>
      <w:proofErr w:type="spellStart"/>
      <w:r>
        <w:t>Shruti</w:t>
      </w:r>
      <w:proofErr w:type="spellEnd"/>
      <w:r>
        <w:t xml:space="preserve"> Singh, </w:t>
      </w:r>
      <w:proofErr w:type="spellStart"/>
      <w:r>
        <w:t>Industry</w:t>
      </w:r>
      <w:proofErr w:type="spellEnd"/>
      <w:r>
        <w:t xml:space="preserve"> Analyst bei Frost &amp; Sullivan. „</w:t>
      </w:r>
      <w:proofErr w:type="spellStart"/>
      <w:r>
        <w:t>Werum‘s</w:t>
      </w:r>
      <w:proofErr w:type="spellEnd"/>
      <w:r>
        <w:t xml:space="preserve"> Lösungen </w:t>
      </w:r>
      <w:r w:rsidR="00F41B8D">
        <w:t xml:space="preserve">erleichtern </w:t>
      </w:r>
      <w:r>
        <w:t xml:space="preserve">die Integration von Maschinen, Equipment und Automatisierungssystemen in die bestehende Produktionsumgebung. Zusammen mit seinen Kunden </w:t>
      </w:r>
      <w:r w:rsidR="00AE611A">
        <w:t xml:space="preserve">arbeitet </w:t>
      </w:r>
      <w:r>
        <w:t xml:space="preserve">Werum </w:t>
      </w:r>
      <w:r w:rsidR="00AE611A">
        <w:t xml:space="preserve">an der </w:t>
      </w:r>
      <w:r>
        <w:t>digitale</w:t>
      </w:r>
      <w:r w:rsidR="00AE611A">
        <w:t>n</w:t>
      </w:r>
      <w:r>
        <w:t xml:space="preserve"> Pharma-4.0</w:t>
      </w:r>
      <w:r w:rsidR="002D2D2F">
        <w:t>-</w:t>
      </w:r>
      <w:r>
        <w:t>Fabrik der Zukunft.“</w:t>
      </w:r>
    </w:p>
    <w:p w:rsidR="00986C27" w:rsidRPr="00FF0317" w:rsidRDefault="00986C27" w:rsidP="00986C27">
      <w:pPr>
        <w:autoSpaceDE w:val="0"/>
        <w:autoSpaceDN w:val="0"/>
        <w:adjustRightInd w:val="0"/>
        <w:spacing w:after="60" w:line="360" w:lineRule="auto"/>
      </w:pPr>
    </w:p>
    <w:p w:rsidR="00986C27" w:rsidRPr="00AF1018" w:rsidRDefault="00986C27" w:rsidP="00986C27">
      <w:pPr>
        <w:autoSpaceDE w:val="0"/>
        <w:autoSpaceDN w:val="0"/>
        <w:adjustRightInd w:val="0"/>
        <w:spacing w:after="60" w:line="360" w:lineRule="auto"/>
      </w:pPr>
      <w:r>
        <w:lastRenderedPageBreak/>
        <w:t xml:space="preserve">„Die Auszeichnung mit dem renommierten Frost &amp; Sullivan Customer Value Leadership Award ist ein großartiger Erfolg, </w:t>
      </w:r>
      <w:r w:rsidR="00733874">
        <w:t xml:space="preserve">über den wir uns sehr freuen </w:t>
      </w:r>
      <w:r>
        <w:t xml:space="preserve">”, </w:t>
      </w:r>
      <w:r w:rsidR="00733874">
        <w:t>s</w:t>
      </w:r>
      <w:r w:rsidR="00E429E9">
        <w:t xml:space="preserve">agt </w:t>
      </w:r>
      <w:r>
        <w:t>Jens Woehlbier, CEO</w:t>
      </w:r>
      <w:r w:rsidR="00733874">
        <w:t xml:space="preserve">, </w:t>
      </w:r>
      <w:r>
        <w:t xml:space="preserve">Werum </w:t>
      </w:r>
      <w:proofErr w:type="spellStart"/>
      <w:r>
        <w:t>IT</w:t>
      </w:r>
      <w:proofErr w:type="spellEnd"/>
      <w:r>
        <w:t xml:space="preserve"> Solutions GmbH. „Wir </w:t>
      </w:r>
      <w:r w:rsidR="002A0A38">
        <w:t>sind davon überzeugt</w:t>
      </w:r>
      <w:r>
        <w:t xml:space="preserve">, </w:t>
      </w:r>
      <w:proofErr w:type="spellStart"/>
      <w:r>
        <w:t>dass</w:t>
      </w:r>
      <w:proofErr w:type="spellEnd"/>
      <w:r>
        <w:t xml:space="preserve"> für eine erfolgreiche </w:t>
      </w:r>
      <w:r w:rsidR="00E312A3">
        <w:t>Produktion</w:t>
      </w:r>
      <w:r>
        <w:t xml:space="preserve"> nicht nur qualitativ hochwertige Lösungen ausschlaggebend sind, sondern </w:t>
      </w:r>
      <w:r w:rsidR="000E4746">
        <w:t xml:space="preserve">besonders </w:t>
      </w:r>
      <w:r>
        <w:t xml:space="preserve">auch das Verstehen und Übertreffen der </w:t>
      </w:r>
      <w:r w:rsidR="000E4746">
        <w:t>Kundene</w:t>
      </w:r>
      <w:r>
        <w:t xml:space="preserve">rwartungen. Mit unserem Community-Ansatz – </w:t>
      </w:r>
      <w:r w:rsidR="003B4E44">
        <w:t xml:space="preserve">die </w:t>
      </w:r>
      <w:proofErr w:type="spellStart"/>
      <w:r>
        <w:t>PAS</w:t>
      </w:r>
      <w:proofErr w:type="spellEnd"/>
      <w:r>
        <w:t>-X-</w:t>
      </w:r>
      <w:r w:rsidR="003B4E44">
        <w:t>Nutzer</w:t>
      </w:r>
      <w:r>
        <w:t xml:space="preserve"> bilden die weltweit größte User</w:t>
      </w:r>
      <w:r w:rsidR="0048764A">
        <w:t xml:space="preserve"> </w:t>
      </w:r>
      <w:r>
        <w:t>Community für Pharma- und Biotech-</w:t>
      </w:r>
      <w:proofErr w:type="spellStart"/>
      <w:r>
        <w:t>MES</w:t>
      </w:r>
      <w:proofErr w:type="spellEnd"/>
      <w:r>
        <w:t xml:space="preserve"> – liefern wir einen </w:t>
      </w:r>
      <w:proofErr w:type="spellStart"/>
      <w:r>
        <w:t>essenziellen</w:t>
      </w:r>
      <w:proofErr w:type="spellEnd"/>
      <w:r>
        <w:t xml:space="preserve"> Mehrwert für die </w:t>
      </w:r>
      <w:r w:rsidR="0048764A">
        <w:t>Fertigungs</w:t>
      </w:r>
      <w:r>
        <w:t xml:space="preserve">prozesse unserer Kunden und tragen dazu bei, </w:t>
      </w:r>
      <w:proofErr w:type="spellStart"/>
      <w:r>
        <w:t>dass</w:t>
      </w:r>
      <w:proofErr w:type="spellEnd"/>
      <w:r>
        <w:t xml:space="preserve"> sie nachhaltig erfolgreich sind.“</w:t>
      </w:r>
    </w:p>
    <w:p w:rsidR="00986C27" w:rsidRPr="00FF0317" w:rsidRDefault="00986C27" w:rsidP="00986C27">
      <w:pPr>
        <w:autoSpaceDE w:val="0"/>
        <w:autoSpaceDN w:val="0"/>
        <w:adjustRightInd w:val="0"/>
        <w:spacing w:after="60" w:line="360" w:lineRule="auto"/>
      </w:pPr>
    </w:p>
    <w:p w:rsidR="00986C27" w:rsidRPr="00AF1018" w:rsidRDefault="00986C27" w:rsidP="00986C27">
      <w:pPr>
        <w:autoSpaceDE w:val="0"/>
        <w:autoSpaceDN w:val="0"/>
        <w:adjustRightInd w:val="0"/>
        <w:spacing w:after="60" w:line="360" w:lineRule="auto"/>
      </w:pPr>
      <w:r>
        <w:t xml:space="preserve">Pharma- und Biotechhersteller </w:t>
      </w:r>
      <w:r w:rsidR="00756421">
        <w:t xml:space="preserve">können </w:t>
      </w:r>
      <w:r>
        <w:t xml:space="preserve">mit </w:t>
      </w:r>
      <w:proofErr w:type="spellStart"/>
      <w:r>
        <w:t>PAS</w:t>
      </w:r>
      <w:proofErr w:type="spellEnd"/>
      <w:r>
        <w:t xml:space="preserve">-X </w:t>
      </w:r>
      <w:proofErr w:type="spellStart"/>
      <w:r>
        <w:t>MES</w:t>
      </w:r>
      <w:proofErr w:type="spellEnd"/>
      <w:r>
        <w:t xml:space="preserve"> </w:t>
      </w:r>
      <w:r w:rsidR="00756421">
        <w:t xml:space="preserve">und seiner eingebauten Datenintegrität </w:t>
      </w:r>
      <w:r>
        <w:t>d</w:t>
      </w:r>
      <w:r w:rsidR="00756421">
        <w:t xml:space="preserve">en </w:t>
      </w:r>
      <w:r>
        <w:t xml:space="preserve">stetig wachsenden Anforderungen hinsichtlich Qualität und regulatorische Vorgaben </w:t>
      </w:r>
      <w:r w:rsidR="00756421">
        <w:t>nachkommen</w:t>
      </w:r>
      <w:r>
        <w:t xml:space="preserve">. Durch weniger </w:t>
      </w:r>
      <w:r w:rsidR="001634D5">
        <w:t>Bedienere</w:t>
      </w:r>
      <w:r>
        <w:t xml:space="preserve">ingriffe in die pharmazeutische und biotechnologische Produktion wird zudem das Risiko von Fehlern verringert. Mit </w:t>
      </w:r>
      <w:proofErr w:type="spellStart"/>
      <w:r>
        <w:t>Werum‘s</w:t>
      </w:r>
      <w:proofErr w:type="spellEnd"/>
      <w:r>
        <w:t xml:space="preserve"> Lösung</w:t>
      </w:r>
      <w:r w:rsidR="002D27EE">
        <w:t>en</w:t>
      </w:r>
      <w:r>
        <w:t xml:space="preserve"> können Kunden ein Return on Investment innerhalb von zwei bis drei Jahren erzielen. </w:t>
      </w:r>
      <w:r w:rsidR="00B62211">
        <w:t xml:space="preserve">Das Unternehmen </w:t>
      </w:r>
      <w:r w:rsidR="00AE611A">
        <w:t>entwickelt</w:t>
      </w:r>
      <w:r>
        <w:t xml:space="preserve"> sein umfassendes Portfolio </w:t>
      </w:r>
      <w:r w:rsidR="00B62211">
        <w:t xml:space="preserve">an </w:t>
      </w:r>
      <w:r>
        <w:t>Softwareprodukten, Features und Services kontinuierlich weiter, um Pharma-</w:t>
      </w:r>
      <w:r w:rsidR="00B62211">
        <w:t>,</w:t>
      </w:r>
      <w:r>
        <w:t xml:space="preserve"> Biotech</w:t>
      </w:r>
      <w:r w:rsidR="00B62211">
        <w:t xml:space="preserve">- sowie </w:t>
      </w:r>
      <w:r>
        <w:t>Zell</w:t>
      </w:r>
      <w:r w:rsidR="00111F61">
        <w:t>- und Gen</w:t>
      </w:r>
      <w:r>
        <w:t>therapie</w:t>
      </w:r>
      <w:r w:rsidR="00B62211">
        <w:t>hersteller</w:t>
      </w:r>
      <w:r>
        <w:t xml:space="preserve"> beim Ausbau ihres Geschäfts zu unterstützen.</w:t>
      </w:r>
    </w:p>
    <w:p w:rsidR="00986C27" w:rsidRPr="00FF0317" w:rsidRDefault="00986C27" w:rsidP="00986C27">
      <w:pPr>
        <w:autoSpaceDE w:val="0"/>
        <w:autoSpaceDN w:val="0"/>
        <w:adjustRightInd w:val="0"/>
        <w:spacing w:after="60" w:line="360" w:lineRule="auto"/>
      </w:pPr>
    </w:p>
    <w:p w:rsidR="00986C27" w:rsidRPr="00AF1018" w:rsidRDefault="00986C27" w:rsidP="00986C27">
      <w:pPr>
        <w:autoSpaceDE w:val="0"/>
        <w:autoSpaceDN w:val="0"/>
        <w:adjustRightInd w:val="0"/>
        <w:spacing w:after="60" w:line="360" w:lineRule="auto"/>
      </w:pPr>
      <w:r>
        <w:t>„</w:t>
      </w:r>
      <w:r w:rsidR="00B62211">
        <w:t xml:space="preserve">Werum </w:t>
      </w:r>
      <w:r>
        <w:t xml:space="preserve">bietet erstklassigen Service und </w:t>
      </w:r>
      <w:r w:rsidR="00D12219">
        <w:t>ermöglicht</w:t>
      </w:r>
      <w:r>
        <w:t xml:space="preserve"> seinen Kunden, </w:t>
      </w:r>
      <w:proofErr w:type="spellStart"/>
      <w:r>
        <w:t>PAS</w:t>
      </w:r>
      <w:proofErr w:type="spellEnd"/>
      <w:r>
        <w:t>-X</w:t>
      </w:r>
      <w:r w:rsidR="00981E38">
        <w:t xml:space="preserve"> </w:t>
      </w:r>
      <w:proofErr w:type="spellStart"/>
      <w:r w:rsidR="00981E38">
        <w:t>MES</w:t>
      </w:r>
      <w:proofErr w:type="spellEnd"/>
      <w:r w:rsidR="00981E38">
        <w:t xml:space="preserve"> </w:t>
      </w:r>
      <w:r>
        <w:t>optimal einzusetzen. D</w:t>
      </w:r>
      <w:r w:rsidR="00981E38">
        <w:t xml:space="preserve">ie </w:t>
      </w:r>
      <w:r>
        <w:t>Software ist bei de</w:t>
      </w:r>
      <w:r w:rsidR="00FD7853">
        <w:t>r</w:t>
      </w:r>
      <w:r>
        <w:t xml:space="preserve"> </w:t>
      </w:r>
      <w:r w:rsidR="00981E38">
        <w:t xml:space="preserve">Mehrheit </w:t>
      </w:r>
      <w:r>
        <w:t xml:space="preserve">der Top 30-Pharma- und Biotechunternehmen sowie </w:t>
      </w:r>
      <w:r w:rsidR="00981E38">
        <w:t xml:space="preserve">auch </w:t>
      </w:r>
      <w:r>
        <w:t xml:space="preserve">bei vielen mittelständischen Herstellern in mehr als 1.000 Installationen weltweit im Einsatz“, </w:t>
      </w:r>
      <w:r w:rsidR="00981E38">
        <w:t xml:space="preserve">ergänzt </w:t>
      </w:r>
      <w:proofErr w:type="spellStart"/>
      <w:r w:rsidR="00981E38">
        <w:t>Shruti</w:t>
      </w:r>
      <w:proofErr w:type="spellEnd"/>
      <w:r w:rsidR="00981E38">
        <w:t xml:space="preserve"> </w:t>
      </w:r>
      <w:r>
        <w:t xml:space="preserve">Singh. „Mit der herausragenden Qualität von </w:t>
      </w:r>
      <w:proofErr w:type="spellStart"/>
      <w:r>
        <w:t>PAS</w:t>
      </w:r>
      <w:proofErr w:type="spellEnd"/>
      <w:r>
        <w:t>-X sowie seinem Innovationsstreben liefert Werum seinen Kunden einen entscheidenden Mehrwert.“</w:t>
      </w:r>
    </w:p>
    <w:p w:rsidR="00986C27" w:rsidRPr="00FF0317" w:rsidRDefault="00986C27" w:rsidP="00986C27">
      <w:pPr>
        <w:autoSpaceDE w:val="0"/>
        <w:autoSpaceDN w:val="0"/>
        <w:adjustRightInd w:val="0"/>
        <w:spacing w:after="60" w:line="360" w:lineRule="auto"/>
      </w:pPr>
    </w:p>
    <w:p w:rsidR="00986C27" w:rsidRDefault="00986C27" w:rsidP="00986C27">
      <w:pPr>
        <w:autoSpaceDE w:val="0"/>
        <w:autoSpaceDN w:val="0"/>
        <w:adjustRightInd w:val="0"/>
        <w:spacing w:after="60" w:line="360" w:lineRule="auto"/>
      </w:pPr>
      <w:r>
        <w:t xml:space="preserve">Jedes Jahr vergibt Frost &amp; Sullivan den </w:t>
      </w:r>
      <w:r w:rsidR="000337F9" w:rsidRPr="000337F9">
        <w:t xml:space="preserve">Customer Value Leadership </w:t>
      </w:r>
      <w:r>
        <w:t>Award an ein Unternehmen, das sich durch besondere Leistungen bei der Implementierung von Strategien zur M</w:t>
      </w:r>
      <w:r w:rsidR="000337F9">
        <w:t xml:space="preserve">aximierung </w:t>
      </w:r>
      <w:r>
        <w:t>des Kundennutzen</w:t>
      </w:r>
      <w:r w:rsidR="00D12219">
        <w:t>s</w:t>
      </w:r>
      <w:r>
        <w:t xml:space="preserve"> hervorgetan hat. Der Schwerpunkt liegt auf der Steigerung des </w:t>
      </w:r>
      <w:proofErr w:type="gramStart"/>
      <w:r>
        <w:t>Return</w:t>
      </w:r>
      <w:proofErr w:type="gramEnd"/>
      <w:r>
        <w:t xml:space="preserve"> on Investment, den die Kunden mit ihren Produkten und Dienstleistungen erzielen. </w:t>
      </w:r>
      <w:r w:rsidR="000337F9">
        <w:t xml:space="preserve">Dabei geht es </w:t>
      </w:r>
      <w:r>
        <w:t xml:space="preserve">nicht nur </w:t>
      </w:r>
      <w:r w:rsidR="009F7029">
        <w:t xml:space="preserve">um </w:t>
      </w:r>
      <w:r>
        <w:t xml:space="preserve">guten Kundenservice, sondern auch </w:t>
      </w:r>
      <w:r w:rsidR="009F7029">
        <w:t xml:space="preserve">um </w:t>
      </w:r>
      <w:r>
        <w:t xml:space="preserve">Faktoren wie enge Kundenbindung und die Erweiterung des Kundenstamms. Die </w:t>
      </w:r>
      <w:r w:rsidR="009F7029">
        <w:lastRenderedPageBreak/>
        <w:t>A</w:t>
      </w:r>
      <w:r>
        <w:t xml:space="preserve">nalysten vergleichen Marktteilnehmer und ermitteln </w:t>
      </w:r>
      <w:r w:rsidR="009F7029">
        <w:t xml:space="preserve">deren </w:t>
      </w:r>
      <w:r>
        <w:t xml:space="preserve">Leistung anhand </w:t>
      </w:r>
      <w:r w:rsidR="002D2829">
        <w:t xml:space="preserve">von </w:t>
      </w:r>
      <w:r>
        <w:t xml:space="preserve">Befragungen, Analysen und umfangreicher Sekundärforschung, um so </w:t>
      </w:r>
      <w:r w:rsidR="009F7029">
        <w:t xml:space="preserve">die </w:t>
      </w:r>
      <w:r>
        <w:t>Best Practices-Standards der</w:t>
      </w:r>
      <w:r w:rsidR="009F7029">
        <w:t xml:space="preserve"> jeweiligen Branche zu</w:t>
      </w:r>
      <w:r w:rsidR="002D2829">
        <w:t xml:space="preserve"> finden.</w:t>
      </w:r>
    </w:p>
    <w:p w:rsidR="00986C27" w:rsidRPr="00FF0317" w:rsidRDefault="00986C27" w:rsidP="00986C27">
      <w:pPr>
        <w:autoSpaceDE w:val="0"/>
        <w:autoSpaceDN w:val="0"/>
        <w:adjustRightInd w:val="0"/>
        <w:spacing w:after="60" w:line="360" w:lineRule="auto"/>
      </w:pPr>
    </w:p>
    <w:p w:rsidR="00986C27" w:rsidRDefault="00986C27" w:rsidP="00986C27">
      <w:pPr>
        <w:autoSpaceDE w:val="0"/>
        <w:autoSpaceDN w:val="0"/>
        <w:adjustRightInd w:val="0"/>
        <w:spacing w:after="60" w:line="360" w:lineRule="auto"/>
        <w:rPr>
          <w:b/>
        </w:rPr>
      </w:pPr>
      <w:r>
        <w:rPr>
          <w:b/>
        </w:rPr>
        <w:t>Bilder</w:t>
      </w:r>
    </w:p>
    <w:p w:rsidR="00986C27" w:rsidRPr="004A05F9" w:rsidRDefault="00986C27" w:rsidP="00986C27">
      <w:pPr>
        <w:autoSpaceDE w:val="0"/>
        <w:autoSpaceDN w:val="0"/>
        <w:adjustRightInd w:val="0"/>
        <w:spacing w:after="60" w:line="360" w:lineRule="auto"/>
      </w:pPr>
      <w:r>
        <w:rPr>
          <w:noProof/>
        </w:rPr>
        <w:drawing>
          <wp:inline distT="0" distB="0" distL="0" distR="0" wp14:anchorId="1F088C8F" wp14:editId="2604FCE7">
            <wp:extent cx="1809750" cy="1661189"/>
            <wp:effectExtent l="0" t="0" r="0" b="0"/>
            <wp:docPr id="9" name="Grafik 9" descr="W:\SSC\Communications\Konzepte_Texte\3_Manufacturing IT Pharma\Markt u Wettbewerb\_Awards, Siegel\Frost and Sullivan 2019 - Gewinn\Logo\Werum-Awar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SSC\Communications\Konzepte_Texte\3_Manufacturing IT Pharma\Markt u Wettbewerb\_Awards, Siegel\Frost and Sullivan 2019 - Gewinn\Logo\Werum-Award-Logo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650" cy="166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C27" w:rsidRPr="00077E37" w:rsidRDefault="00986C27" w:rsidP="00986C27">
      <w:pPr>
        <w:autoSpaceDE w:val="0"/>
        <w:autoSpaceDN w:val="0"/>
        <w:adjustRightInd w:val="0"/>
        <w:spacing w:after="60" w:line="360" w:lineRule="auto"/>
        <w:rPr>
          <w:sz w:val="20"/>
          <w:szCs w:val="20"/>
          <w:lang w:val="en-US"/>
        </w:rPr>
      </w:pPr>
      <w:r w:rsidRPr="00077E37">
        <w:rPr>
          <w:sz w:val="20"/>
          <w:szCs w:val="20"/>
          <w:lang w:val="en-US"/>
        </w:rPr>
        <w:t xml:space="preserve">Werum </w:t>
      </w:r>
      <w:proofErr w:type="spellStart"/>
      <w:r w:rsidR="00C0400C">
        <w:rPr>
          <w:sz w:val="20"/>
          <w:szCs w:val="20"/>
          <w:lang w:val="en-US"/>
        </w:rPr>
        <w:t>mit</w:t>
      </w:r>
      <w:proofErr w:type="spellEnd"/>
      <w:r w:rsidR="00C0400C">
        <w:rPr>
          <w:sz w:val="20"/>
          <w:szCs w:val="20"/>
          <w:lang w:val="en-US"/>
        </w:rPr>
        <w:t xml:space="preserve"> </w:t>
      </w:r>
      <w:r w:rsidR="00077E37" w:rsidRPr="00077E37">
        <w:rPr>
          <w:sz w:val="20"/>
          <w:szCs w:val="20"/>
          <w:lang w:val="en-US"/>
        </w:rPr>
        <w:t xml:space="preserve">Frost &amp; </w:t>
      </w:r>
      <w:r w:rsidR="00DB21CD">
        <w:rPr>
          <w:sz w:val="20"/>
          <w:szCs w:val="20"/>
          <w:lang w:val="en-US"/>
        </w:rPr>
        <w:t xml:space="preserve">Sullivan </w:t>
      </w:r>
      <w:r w:rsidRPr="00077E37">
        <w:rPr>
          <w:sz w:val="20"/>
          <w:szCs w:val="20"/>
          <w:lang w:val="en-US"/>
        </w:rPr>
        <w:t>Customer Value Leadership Award</w:t>
      </w:r>
      <w:r w:rsidR="00C0400C">
        <w:rPr>
          <w:sz w:val="20"/>
          <w:szCs w:val="20"/>
          <w:lang w:val="en-US"/>
        </w:rPr>
        <w:t xml:space="preserve"> </w:t>
      </w:r>
      <w:proofErr w:type="spellStart"/>
      <w:r w:rsidR="00C0400C">
        <w:rPr>
          <w:sz w:val="20"/>
          <w:szCs w:val="20"/>
          <w:lang w:val="en-US"/>
        </w:rPr>
        <w:t>ausgezeichnet</w:t>
      </w:r>
      <w:proofErr w:type="spellEnd"/>
    </w:p>
    <w:p w:rsidR="00986C27" w:rsidRPr="00077E37" w:rsidRDefault="00986C27" w:rsidP="00986C27">
      <w:pPr>
        <w:autoSpaceDE w:val="0"/>
        <w:autoSpaceDN w:val="0"/>
        <w:adjustRightInd w:val="0"/>
        <w:spacing w:after="60" w:line="360" w:lineRule="auto"/>
        <w:rPr>
          <w:lang w:val="en-US"/>
        </w:rPr>
      </w:pPr>
    </w:p>
    <w:p w:rsidR="00986C27" w:rsidRPr="00AF1018" w:rsidRDefault="00986C27" w:rsidP="00986C27">
      <w:pPr>
        <w:autoSpaceDE w:val="0"/>
        <w:autoSpaceDN w:val="0"/>
        <w:adjustRightInd w:val="0"/>
        <w:spacing w:after="60" w:line="360" w:lineRule="auto"/>
      </w:pPr>
      <w:r>
        <w:rPr>
          <w:noProof/>
        </w:rPr>
        <w:drawing>
          <wp:inline distT="0" distB="0" distL="0" distR="0" wp14:anchorId="2866F12D" wp14:editId="103F1B39">
            <wp:extent cx="1209675" cy="1537296"/>
            <wp:effectExtent l="0" t="0" r="0" b="6350"/>
            <wp:docPr id="5" name="Grafik 5" descr="W:\SSC\Communications\Konzepte_Texte\3_Manufacturing IT Pharma\Markt u Wettbewerb\_Awards, Siegel\Frost and Sullivan 2019 - Gewinn\Press release\Frost&amp;Sullivan_ShrutiSin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SC\Communications\Konzepte_Texte\3_Manufacturing IT Pharma\Markt u Wettbewerb\_Awards, Siegel\Frost and Sullivan 2019 - Gewinn\Press release\Frost&amp;Sullivan_ShrutiSingh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803" cy="153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C27" w:rsidRPr="00FF0317" w:rsidRDefault="00986C27" w:rsidP="00986C27">
      <w:pPr>
        <w:autoSpaceDE w:val="0"/>
        <w:autoSpaceDN w:val="0"/>
        <w:adjustRightInd w:val="0"/>
        <w:spacing w:after="60" w:line="360" w:lineRule="auto"/>
        <w:rPr>
          <w:sz w:val="20"/>
          <w:szCs w:val="20"/>
          <w:lang w:val="en-US"/>
        </w:rPr>
      </w:pPr>
      <w:proofErr w:type="spellStart"/>
      <w:r w:rsidRPr="00FF0317">
        <w:rPr>
          <w:sz w:val="20"/>
          <w:szCs w:val="20"/>
          <w:lang w:val="en-US"/>
        </w:rPr>
        <w:t>Shruti</w:t>
      </w:r>
      <w:proofErr w:type="spellEnd"/>
      <w:r w:rsidRPr="00FF0317">
        <w:rPr>
          <w:sz w:val="20"/>
          <w:szCs w:val="20"/>
          <w:lang w:val="en-US"/>
        </w:rPr>
        <w:t xml:space="preserve"> Singh, Industry Analyst, Frost &amp; Sullivan</w:t>
      </w:r>
    </w:p>
    <w:p w:rsidR="00986C27" w:rsidRDefault="00986C27" w:rsidP="00986C27">
      <w:pPr>
        <w:autoSpaceDE w:val="0"/>
        <w:autoSpaceDN w:val="0"/>
        <w:adjustRightInd w:val="0"/>
        <w:spacing w:after="60" w:line="360" w:lineRule="auto"/>
        <w:rPr>
          <w:lang w:val="en-US"/>
        </w:rPr>
      </w:pPr>
    </w:p>
    <w:p w:rsidR="00986C27" w:rsidRDefault="00986C27" w:rsidP="00986C27">
      <w:pPr>
        <w:autoSpaceDE w:val="0"/>
        <w:autoSpaceDN w:val="0"/>
        <w:adjustRightInd w:val="0"/>
        <w:spacing w:after="60" w:line="360" w:lineRule="auto"/>
      </w:pPr>
      <w:r>
        <w:rPr>
          <w:noProof/>
        </w:rPr>
        <w:drawing>
          <wp:inline distT="0" distB="0" distL="0" distR="0" wp14:anchorId="6004254F" wp14:editId="1A182C1B">
            <wp:extent cx="1990725" cy="1408719"/>
            <wp:effectExtent l="0" t="0" r="0" b="1270"/>
            <wp:docPr id="8" name="Grafik 8" descr="W:\SSC\Communications\Konzepte_Texte\3_Manufacturing IT Pharma\Markt u Wettbewerb\_Awards, Siegel\Frost and Sullivan 2019 - Gewinn\Press release\WerumITSolutions_JensWoehlb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SSC\Communications\Konzepte_Texte\3_Manufacturing IT Pharma\Markt u Wettbewerb\_Awards, Siegel\Frost and Sullivan 2019 - Gewinn\Press release\WerumITSolutions_JensWoehlbier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352" cy="141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AD" w:rsidRDefault="00986C27" w:rsidP="00D520AD">
      <w:pPr>
        <w:autoSpaceDE w:val="0"/>
        <w:autoSpaceDN w:val="0"/>
        <w:adjustRightInd w:val="0"/>
        <w:spacing w:after="6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Jens Woehlbier, CEO, Werum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Solutions</w:t>
      </w:r>
      <w:r w:rsidR="00D520AD">
        <w:rPr>
          <w:sz w:val="20"/>
          <w:szCs w:val="20"/>
        </w:rPr>
        <w:br w:type="page"/>
      </w:r>
    </w:p>
    <w:p w:rsidR="00A949EA" w:rsidRPr="00A949EA" w:rsidRDefault="00A949EA" w:rsidP="00A949EA">
      <w:pPr>
        <w:pStyle w:val="Textkrper"/>
        <w:spacing w:before="0" w:after="0" w:line="360" w:lineRule="auto"/>
        <w:jc w:val="left"/>
        <w:rPr>
          <w:rFonts w:eastAsia="MS Mincho"/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lastRenderedPageBreak/>
        <w:t xml:space="preserve">Über Werum </w:t>
      </w:r>
      <w:proofErr w:type="spellStart"/>
      <w:r>
        <w:rPr>
          <w:b/>
          <w:bCs/>
          <w:sz w:val="20"/>
          <w:szCs w:val="20"/>
        </w:rPr>
        <w:t>IT</w:t>
      </w:r>
      <w:proofErr w:type="spellEnd"/>
      <w:r>
        <w:rPr>
          <w:b/>
          <w:bCs/>
          <w:sz w:val="20"/>
          <w:szCs w:val="20"/>
        </w:rPr>
        <w:t xml:space="preserve"> Solutions</w:t>
      </w:r>
    </w:p>
    <w:p w:rsidR="00A949EA" w:rsidRDefault="00A949EA" w:rsidP="00A949EA">
      <w:pPr>
        <w:rPr>
          <w:sz w:val="20"/>
          <w:szCs w:val="20"/>
        </w:rPr>
      </w:pPr>
      <w:r>
        <w:rPr>
          <w:sz w:val="20"/>
          <w:szCs w:val="20"/>
        </w:rPr>
        <w:t xml:space="preserve">Die Werum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Solutions GmbH ist der international führende Anbieter von Manufacturing </w:t>
      </w:r>
      <w:proofErr w:type="spellStart"/>
      <w:r>
        <w:rPr>
          <w:sz w:val="20"/>
          <w:szCs w:val="20"/>
        </w:rPr>
        <w:t>Execution</w:t>
      </w:r>
      <w:proofErr w:type="spellEnd"/>
      <w:r>
        <w:rPr>
          <w:sz w:val="20"/>
          <w:szCs w:val="20"/>
        </w:rPr>
        <w:t xml:space="preserve"> Systems (</w:t>
      </w:r>
      <w:proofErr w:type="spellStart"/>
      <w:r>
        <w:rPr>
          <w:sz w:val="20"/>
          <w:szCs w:val="20"/>
        </w:rPr>
        <w:t>MES</w:t>
      </w:r>
      <w:proofErr w:type="spellEnd"/>
      <w:r>
        <w:rPr>
          <w:sz w:val="20"/>
          <w:szCs w:val="20"/>
        </w:rPr>
        <w:t>) und Manufacturing-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-Lösungen für die Pharma- und Biotechindustrie. Das </w:t>
      </w:r>
      <w:proofErr w:type="spellStart"/>
      <w:r>
        <w:rPr>
          <w:sz w:val="20"/>
          <w:szCs w:val="20"/>
        </w:rPr>
        <w:t>PAS</w:t>
      </w:r>
      <w:proofErr w:type="spellEnd"/>
      <w:r>
        <w:rPr>
          <w:sz w:val="20"/>
          <w:szCs w:val="20"/>
        </w:rPr>
        <w:t xml:space="preserve">-X-Softwareprodukt ist weltweit bei der Mehrheit der Top 30-Pharma- und Biotechunternehmen und auch bei vielen mittelständischen Herstellern im Einsatz. </w:t>
      </w:r>
      <w:proofErr w:type="spellStart"/>
      <w:r>
        <w:rPr>
          <w:sz w:val="20"/>
          <w:szCs w:val="20"/>
        </w:rPr>
        <w:t>Werum’s</w:t>
      </w:r>
      <w:proofErr w:type="spellEnd"/>
      <w:r>
        <w:rPr>
          <w:sz w:val="20"/>
          <w:szCs w:val="20"/>
        </w:rPr>
        <w:t xml:space="preserve"> Manufacturing-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-Lösungen helfen Pharmaherstellern, die Effizienz ihrer Fertigung zu erhöhen, die Produktivität zu steigern und regulatorische Anforderungen zu erfüllen. Das 1969 gegründete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>-Unternehmen mit Hauptsitz in Lüneburg unterhält zahlreiche Standorte in Europa, Amerika und Asien.</w:t>
      </w:r>
    </w:p>
    <w:p w:rsidR="00A949EA" w:rsidRPr="00485DBD" w:rsidRDefault="00D520AD" w:rsidP="00A949EA">
      <w:pPr>
        <w:rPr>
          <w:sz w:val="20"/>
          <w:szCs w:val="20"/>
        </w:rPr>
      </w:pPr>
      <w:hyperlink r:id="rId11" w:history="1">
        <w:proofErr w:type="spellStart"/>
        <w:r w:rsidR="00660CFC">
          <w:rPr>
            <w:rStyle w:val="Hyperlink"/>
            <w:sz w:val="20"/>
            <w:szCs w:val="20"/>
          </w:rPr>
          <w:t>www.werum.com</w:t>
        </w:r>
        <w:proofErr w:type="spellEnd"/>
      </w:hyperlink>
      <w:r w:rsidR="00660CFC">
        <w:rPr>
          <w:sz w:val="20"/>
          <w:szCs w:val="20"/>
        </w:rPr>
        <w:t xml:space="preserve"> </w:t>
      </w:r>
    </w:p>
    <w:p w:rsidR="00A949EA" w:rsidRPr="00386E87" w:rsidRDefault="00A949EA" w:rsidP="00A949EA">
      <w:pPr>
        <w:rPr>
          <w:sz w:val="20"/>
          <w:szCs w:val="20"/>
        </w:rPr>
      </w:pPr>
    </w:p>
    <w:p w:rsidR="0002062E" w:rsidRPr="0002062E" w:rsidRDefault="0002062E" w:rsidP="0002062E">
      <w:pPr>
        <w:rPr>
          <w:sz w:val="20"/>
          <w:szCs w:val="20"/>
        </w:rPr>
      </w:pPr>
      <w:r>
        <w:rPr>
          <w:sz w:val="20"/>
          <w:szCs w:val="20"/>
        </w:rPr>
        <w:t xml:space="preserve">Werum ist Teil von </w:t>
      </w:r>
      <w:proofErr w:type="spellStart"/>
      <w:r>
        <w:rPr>
          <w:sz w:val="20"/>
          <w:szCs w:val="20"/>
        </w:rPr>
        <w:t>Medipak</w:t>
      </w:r>
      <w:proofErr w:type="spellEnd"/>
      <w:r>
        <w:rPr>
          <w:sz w:val="20"/>
          <w:szCs w:val="20"/>
        </w:rPr>
        <w:t xml:space="preserve"> Systems, dem Geschäftsfeld Pharma-Systeme des Körber-Konzerns. Körber ist ein internationaler Technologiekonzern mit weltweit rund 10.000 Mitarbeitern. Er vereint technologisch führende Unternehmen mit mehr als 100 Produktions-, Service- und Vertriebsstandorten und bietet Kunden Lösungen, Produkte und Services in den Geschäftsfeldern Körber Digital, Logistik-Systeme, Pharma-Systeme, </w:t>
      </w:r>
      <w:proofErr w:type="spellStart"/>
      <w:r>
        <w:rPr>
          <w:sz w:val="20"/>
          <w:szCs w:val="20"/>
        </w:rPr>
        <w:t>Tissue</w:t>
      </w:r>
      <w:proofErr w:type="spellEnd"/>
      <w:r>
        <w:rPr>
          <w:sz w:val="20"/>
          <w:szCs w:val="20"/>
        </w:rPr>
        <w:t xml:space="preserve"> und Tabak. Das Geschäftsfeld Pharma-Systeme bietet hochwertige Lösungen für die Herstellung, Verpackung und Inspektion pharmazeutischer Produkte und vereint sieben international erfolgreiche Unternehmen unter einem Dach.</w:t>
      </w:r>
    </w:p>
    <w:p w:rsidR="00A949EA" w:rsidRDefault="00D520AD" w:rsidP="00A949EA">
      <w:pPr>
        <w:rPr>
          <w:sz w:val="20"/>
          <w:szCs w:val="20"/>
        </w:rPr>
      </w:pPr>
      <w:hyperlink r:id="rId12" w:history="1">
        <w:proofErr w:type="spellStart"/>
        <w:r w:rsidR="00660CFC">
          <w:rPr>
            <w:rStyle w:val="Hyperlink"/>
            <w:sz w:val="20"/>
            <w:szCs w:val="20"/>
          </w:rPr>
          <w:t>www.medipak-systems.com</w:t>
        </w:r>
        <w:proofErr w:type="spellEnd"/>
      </w:hyperlink>
      <w:r w:rsidR="00660CFC">
        <w:t xml:space="preserve">, </w:t>
      </w:r>
      <w:hyperlink r:id="rId13" w:history="1">
        <w:proofErr w:type="spellStart"/>
        <w:r w:rsidR="00660CFC">
          <w:rPr>
            <w:rStyle w:val="Hyperlink"/>
            <w:sz w:val="20"/>
            <w:szCs w:val="20"/>
          </w:rPr>
          <w:t>www.koerber.com</w:t>
        </w:r>
        <w:proofErr w:type="spellEnd"/>
      </w:hyperlink>
    </w:p>
    <w:p w:rsidR="00A949EA" w:rsidRDefault="00A949EA" w:rsidP="00A949EA">
      <w:pPr>
        <w:rPr>
          <w:sz w:val="20"/>
        </w:rPr>
      </w:pPr>
    </w:p>
    <w:p w:rsidR="00A949EA" w:rsidRPr="00FF0317" w:rsidRDefault="00A949EA" w:rsidP="00A949EA">
      <w:pPr>
        <w:pStyle w:val="Textkrperfett"/>
        <w:spacing w:before="0" w:after="0"/>
        <w:rPr>
          <w:noProof/>
          <w:sz w:val="20"/>
          <w:szCs w:val="20"/>
          <w:lang w:val="en-US"/>
        </w:rPr>
      </w:pPr>
      <w:proofErr w:type="spellStart"/>
      <w:r w:rsidRPr="00FF0317">
        <w:rPr>
          <w:sz w:val="20"/>
          <w:szCs w:val="20"/>
          <w:lang w:val="en-US"/>
        </w:rPr>
        <w:t>Kontakt</w:t>
      </w:r>
      <w:proofErr w:type="spellEnd"/>
      <w:r w:rsidRPr="00FF0317">
        <w:rPr>
          <w:sz w:val="20"/>
          <w:szCs w:val="20"/>
          <w:lang w:val="en-US"/>
        </w:rPr>
        <w:t>:</w:t>
      </w:r>
    </w:p>
    <w:p w:rsidR="00A949EA" w:rsidRPr="00FF0317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FF0317">
        <w:rPr>
          <w:b w:val="0"/>
          <w:sz w:val="20"/>
          <w:szCs w:val="20"/>
          <w:lang w:val="en-US"/>
        </w:rPr>
        <w:t>Dirk Ebbecke</w:t>
      </w:r>
    </w:p>
    <w:p w:rsidR="00A949EA" w:rsidRPr="00FF0317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FF0317">
        <w:rPr>
          <w:b w:val="0"/>
          <w:sz w:val="20"/>
          <w:szCs w:val="20"/>
          <w:lang w:val="en-US"/>
        </w:rPr>
        <w:t>Director Corporate Communications</w:t>
      </w:r>
    </w:p>
    <w:p w:rsidR="00A949EA" w:rsidRPr="00441A7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 xml:space="preserve">Werum </w:t>
      </w:r>
      <w:proofErr w:type="spellStart"/>
      <w:r>
        <w:rPr>
          <w:b w:val="0"/>
          <w:sz w:val="20"/>
          <w:szCs w:val="20"/>
        </w:rPr>
        <w:t>IT</w:t>
      </w:r>
      <w:proofErr w:type="spellEnd"/>
      <w:r>
        <w:rPr>
          <w:b w:val="0"/>
          <w:sz w:val="20"/>
          <w:szCs w:val="20"/>
        </w:rPr>
        <w:t xml:space="preserve"> Solutions GmbH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Wulf-Werum-Str. 3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21337 Lüneburg</w:t>
      </w:r>
    </w:p>
    <w:p w:rsidR="00A949EA" w:rsidRPr="00D520AD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D520AD">
        <w:rPr>
          <w:b w:val="0"/>
          <w:sz w:val="20"/>
          <w:szCs w:val="20"/>
          <w:lang w:val="en-US"/>
        </w:rPr>
        <w:t>Tel. +49 4131 8900-689</w:t>
      </w:r>
    </w:p>
    <w:p w:rsidR="00A949EA" w:rsidRPr="00D520AD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D520AD">
        <w:rPr>
          <w:b w:val="0"/>
          <w:sz w:val="20"/>
          <w:szCs w:val="20"/>
          <w:lang w:val="en-US"/>
        </w:rPr>
        <w:t>Fax +49 4131 8900-200</w:t>
      </w:r>
    </w:p>
    <w:p w:rsidR="00A949EA" w:rsidRPr="00D520AD" w:rsidRDefault="00D520AD" w:rsidP="00A949EA">
      <w:pPr>
        <w:rPr>
          <w:sz w:val="20"/>
          <w:szCs w:val="20"/>
          <w:lang w:val="en-US"/>
        </w:rPr>
      </w:pPr>
      <w:hyperlink r:id="rId14">
        <w:proofErr w:type="spellStart"/>
        <w:r w:rsidR="00660CFC" w:rsidRPr="00D520AD">
          <w:rPr>
            <w:rStyle w:val="Hyperlink"/>
            <w:sz w:val="20"/>
            <w:szCs w:val="20"/>
            <w:lang w:val="en-US"/>
          </w:rPr>
          <w:t>dirk.ebbecke@werum.com</w:t>
        </w:r>
        <w:proofErr w:type="spellEnd"/>
      </w:hyperlink>
    </w:p>
    <w:p w:rsidR="00A949EA" w:rsidRPr="00D520AD" w:rsidRDefault="00A949EA" w:rsidP="00A949EA">
      <w:pPr>
        <w:rPr>
          <w:sz w:val="20"/>
          <w:lang w:val="en-US"/>
        </w:rPr>
      </w:pPr>
    </w:p>
    <w:p w:rsidR="00A949EA" w:rsidRPr="00D520AD" w:rsidRDefault="00A949EA" w:rsidP="00A949EA">
      <w:pPr>
        <w:rPr>
          <w:sz w:val="20"/>
          <w:lang w:val="en-US"/>
        </w:rPr>
      </w:pPr>
    </w:p>
    <w:p w:rsidR="00986C27" w:rsidRPr="00053DA5" w:rsidRDefault="00D042D1" w:rsidP="00986C27">
      <w:pPr>
        <w:pStyle w:val="HTMLVorformatiert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Über Frost &amp; Sullivan</w:t>
      </w:r>
    </w:p>
    <w:p w:rsidR="00986C27" w:rsidRPr="00D0075D" w:rsidRDefault="00986C27" w:rsidP="00986C27">
      <w:pP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Die Unternehmensberatung Frost &amp; Sullivan unterstützt ihre Kunden dabei, zukunftsweisende Innovationen wirksam einzusetzen. Diese Innovationen greifen globale Herausforderungen und die damit verbundenen Wachstumsmöglichkeiten auf, </w:t>
      </w:r>
      <w:r w:rsidR="008946B3">
        <w:rPr>
          <w:sz w:val="20"/>
          <w:szCs w:val="20"/>
        </w:rPr>
        <w:t xml:space="preserve">die </w:t>
      </w:r>
      <w:r>
        <w:rPr>
          <w:sz w:val="20"/>
          <w:szCs w:val="20"/>
        </w:rPr>
        <w:t xml:space="preserve">wiederum entscheidend für den Erfolg heutiger Marktteilnehmer sind. Seit mehr als 50 Jahren entwickelt Frost &amp; Sullivan Wachstumsstrategien für die „Global 1000“, für aufstrebende Unternehmen, für den öffentlichen Sektor und </w:t>
      </w:r>
      <w:r w:rsidR="008946B3">
        <w:rPr>
          <w:sz w:val="20"/>
          <w:szCs w:val="20"/>
        </w:rPr>
        <w:t xml:space="preserve">für </w:t>
      </w:r>
      <w:r>
        <w:rPr>
          <w:sz w:val="20"/>
          <w:szCs w:val="20"/>
        </w:rPr>
        <w:t>Investoren.</w:t>
      </w:r>
    </w:p>
    <w:p w:rsidR="00986C27" w:rsidRPr="00FF0317" w:rsidRDefault="00986C27" w:rsidP="00986C27">
      <w:pPr>
        <w:rPr>
          <w:sz w:val="20"/>
          <w:szCs w:val="20"/>
        </w:rPr>
      </w:pPr>
    </w:p>
    <w:p w:rsidR="00986C27" w:rsidRPr="00053DA5" w:rsidRDefault="00986C27" w:rsidP="00986C27">
      <w:pPr>
        <w:rPr>
          <w:b/>
          <w:sz w:val="20"/>
          <w:szCs w:val="20"/>
        </w:rPr>
      </w:pPr>
      <w:r>
        <w:rPr>
          <w:b/>
          <w:sz w:val="20"/>
          <w:szCs w:val="20"/>
        </w:rPr>
        <w:t>Kontakt:</w:t>
      </w:r>
    </w:p>
    <w:p w:rsidR="00986C27" w:rsidRPr="00D0075D" w:rsidRDefault="00986C27" w:rsidP="00986C27">
      <w:pPr>
        <w:rPr>
          <w:sz w:val="20"/>
          <w:szCs w:val="20"/>
        </w:rPr>
      </w:pPr>
      <w:r>
        <w:rPr>
          <w:sz w:val="20"/>
          <w:szCs w:val="20"/>
        </w:rPr>
        <w:t>Lindsey Whitaker</w:t>
      </w:r>
    </w:p>
    <w:p w:rsidR="00986C27" w:rsidRPr="00D0075D" w:rsidRDefault="00986C27" w:rsidP="00986C27">
      <w:pPr>
        <w:rPr>
          <w:sz w:val="20"/>
          <w:szCs w:val="20"/>
        </w:rPr>
      </w:pPr>
      <w:r>
        <w:rPr>
          <w:sz w:val="20"/>
          <w:szCs w:val="20"/>
        </w:rPr>
        <w:t>Tel. +1 (210) 477-8457</w:t>
      </w:r>
    </w:p>
    <w:p w:rsidR="00986C27" w:rsidRPr="00D0075D" w:rsidRDefault="00D520AD" w:rsidP="00986C27">
      <w:pPr>
        <w:rPr>
          <w:sz w:val="20"/>
          <w:szCs w:val="20"/>
        </w:rPr>
      </w:pPr>
      <w:hyperlink r:id="rId15" w:history="1">
        <w:proofErr w:type="spellStart"/>
        <w:r w:rsidR="00660CFC">
          <w:rPr>
            <w:rStyle w:val="Hyperlink"/>
            <w:sz w:val="20"/>
            <w:szCs w:val="20"/>
          </w:rPr>
          <w:t>lindsey.whitaker@frost.com</w:t>
        </w:r>
        <w:proofErr w:type="spellEnd"/>
      </w:hyperlink>
    </w:p>
    <w:p w:rsidR="00986C27" w:rsidRPr="00FF0317" w:rsidRDefault="00986C27" w:rsidP="00986C27">
      <w:pPr>
        <w:rPr>
          <w:color w:val="000000"/>
          <w:sz w:val="20"/>
          <w:szCs w:val="20"/>
        </w:rPr>
      </w:pPr>
    </w:p>
    <w:p w:rsidR="00A949EA" w:rsidRPr="00FF0317" w:rsidRDefault="00A949EA" w:rsidP="00A949EA">
      <w:pPr>
        <w:rPr>
          <w:sz w:val="20"/>
        </w:rPr>
      </w:pPr>
    </w:p>
    <w:sectPr w:rsidR="00A949EA" w:rsidRPr="00FF0317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67" w:rsidRDefault="00254B67">
      <w:r>
        <w:separator/>
      </w:r>
    </w:p>
  </w:endnote>
  <w:endnote w:type="continuationSeparator" w:id="0">
    <w:p w:rsidR="00254B67" w:rsidRDefault="0025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CA1D08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E77125">
      <w:rPr>
        <w:noProof/>
        <w:sz w:val="12"/>
        <w:szCs w:val="12"/>
      </w:rPr>
      <w:t>NR_Werum_Frost&amp;Sullivan_de_1910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36B4E619" wp14:editId="54EC3049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D520AD">
      <w:rPr>
        <w:rStyle w:val="Seitenzahl"/>
        <w:noProof/>
        <w:szCs w:val="22"/>
      </w:rPr>
      <w:t>4</w:t>
    </w:r>
    <w:r w:rsidRPr="00CA1D08">
      <w:rPr>
        <w:rStyle w:val="Seitenzahl"/>
        <w:szCs w:val="22"/>
      </w:rPr>
      <w:fldChar w:fldCharType="end"/>
    </w:r>
    <w:r>
      <w:t xml:space="preserve"> von </w:t>
    </w:r>
    <w:r w:rsidR="00C01C93">
      <w:rPr>
        <w:rStyle w:val="Seitenzahl"/>
        <w:szCs w:val="22"/>
      </w:rPr>
      <w:fldChar w:fldCharType="begin"/>
    </w:r>
    <w:r w:rsidR="00C01C93">
      <w:rPr>
        <w:rStyle w:val="Seitenzahl"/>
        <w:szCs w:val="22"/>
      </w:rPr>
      <w:instrText xml:space="preserve"> NUMPAGES  </w:instrText>
    </w:r>
    <w:r w:rsidR="00C01C93">
      <w:rPr>
        <w:rStyle w:val="Seitenzahl"/>
        <w:szCs w:val="22"/>
      </w:rPr>
      <w:fldChar w:fldCharType="separate"/>
    </w:r>
    <w:r w:rsidR="00D520AD">
      <w:rPr>
        <w:rStyle w:val="Seitenzahl"/>
        <w:noProof/>
        <w:szCs w:val="22"/>
      </w:rPr>
      <w:t>4</w:t>
    </w:r>
    <w:r w:rsidR="00C01C93">
      <w:rPr>
        <w:rStyle w:val="Seitenzah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CA1D08" w:rsidRDefault="00D71A46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E77125">
      <w:rPr>
        <w:noProof/>
        <w:sz w:val="12"/>
        <w:szCs w:val="12"/>
      </w:rPr>
      <w:t>NR_Werum_Frost&amp;Sullivan_de_1910</w:t>
    </w:r>
    <w:r w:rsidRPr="00CA1D08">
      <w:rPr>
        <w:sz w:val="12"/>
        <w:szCs w:val="12"/>
      </w:rPr>
      <w:fldChar w:fldCharType="end"/>
    </w:r>
  </w:p>
  <w:p w:rsidR="00B32EA8" w:rsidRPr="00CA1D08" w:rsidRDefault="001C1F5E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5242D005" wp14:editId="683342AE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D520AD">
      <w:rPr>
        <w:rStyle w:val="Seitenzahl"/>
        <w:noProof/>
        <w:szCs w:val="22"/>
      </w:rPr>
      <w:t>1</w:t>
    </w:r>
    <w:r w:rsidRPr="00CA1D08">
      <w:rPr>
        <w:rStyle w:val="Seitenzahl"/>
        <w:szCs w:val="22"/>
      </w:rPr>
      <w:fldChar w:fldCharType="end"/>
    </w:r>
    <w:r>
      <w:t xml:space="preserve"> von </w:t>
    </w:r>
    <w:r w:rsidR="00C01C93">
      <w:rPr>
        <w:rStyle w:val="Seitenzahl"/>
        <w:szCs w:val="22"/>
      </w:rPr>
      <w:fldChar w:fldCharType="begin"/>
    </w:r>
    <w:r w:rsidR="00C01C93">
      <w:rPr>
        <w:rStyle w:val="Seitenzahl"/>
        <w:szCs w:val="22"/>
      </w:rPr>
      <w:instrText xml:space="preserve"> NUMPAGES  </w:instrText>
    </w:r>
    <w:r w:rsidR="00C01C93">
      <w:rPr>
        <w:rStyle w:val="Seitenzahl"/>
        <w:szCs w:val="22"/>
      </w:rPr>
      <w:fldChar w:fldCharType="separate"/>
    </w:r>
    <w:r w:rsidR="00D520AD">
      <w:rPr>
        <w:rStyle w:val="Seitenzahl"/>
        <w:noProof/>
        <w:szCs w:val="22"/>
      </w:rPr>
      <w:t>5</w:t>
    </w:r>
    <w:r w:rsidR="00C01C93">
      <w:rPr>
        <w:rStyle w:val="Seitenzah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67" w:rsidRDefault="00254B67">
      <w:r>
        <w:separator/>
      </w:r>
    </w:p>
  </w:footnote>
  <w:footnote w:type="continuationSeparator" w:id="0">
    <w:p w:rsidR="00254B67" w:rsidRDefault="00254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8FE98F2" wp14:editId="5A3E79DE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2A6C1BFF" wp14:editId="107AC853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4"/>
    <w:rsid w:val="0002062E"/>
    <w:rsid w:val="0003135B"/>
    <w:rsid w:val="000337F9"/>
    <w:rsid w:val="00052A6A"/>
    <w:rsid w:val="00066901"/>
    <w:rsid w:val="00077E37"/>
    <w:rsid w:val="00090415"/>
    <w:rsid w:val="000D1E39"/>
    <w:rsid w:val="000E4746"/>
    <w:rsid w:val="000F2A5E"/>
    <w:rsid w:val="00111F61"/>
    <w:rsid w:val="00114CD5"/>
    <w:rsid w:val="0012580B"/>
    <w:rsid w:val="001634D5"/>
    <w:rsid w:val="0017315D"/>
    <w:rsid w:val="00197FD9"/>
    <w:rsid w:val="001C1F5E"/>
    <w:rsid w:val="001D7A8E"/>
    <w:rsid w:val="001E5E69"/>
    <w:rsid w:val="00221A9E"/>
    <w:rsid w:val="00222CDC"/>
    <w:rsid w:val="00254B67"/>
    <w:rsid w:val="002747F6"/>
    <w:rsid w:val="002A0A38"/>
    <w:rsid w:val="002D27EE"/>
    <w:rsid w:val="002D2829"/>
    <w:rsid w:val="002D2D2F"/>
    <w:rsid w:val="002F35B3"/>
    <w:rsid w:val="00304BCE"/>
    <w:rsid w:val="00314742"/>
    <w:rsid w:val="00346F69"/>
    <w:rsid w:val="00371FD3"/>
    <w:rsid w:val="003B4E44"/>
    <w:rsid w:val="003D5327"/>
    <w:rsid w:val="00453B28"/>
    <w:rsid w:val="004776DD"/>
    <w:rsid w:val="00482796"/>
    <w:rsid w:val="0048764A"/>
    <w:rsid w:val="00493EC3"/>
    <w:rsid w:val="004A1545"/>
    <w:rsid w:val="004B0996"/>
    <w:rsid w:val="0055532B"/>
    <w:rsid w:val="005A1F4E"/>
    <w:rsid w:val="005E6A21"/>
    <w:rsid w:val="00605D23"/>
    <w:rsid w:val="00640FBE"/>
    <w:rsid w:val="00660CFC"/>
    <w:rsid w:val="00695231"/>
    <w:rsid w:val="006A0B67"/>
    <w:rsid w:val="006F472F"/>
    <w:rsid w:val="007316F8"/>
    <w:rsid w:val="00733874"/>
    <w:rsid w:val="0075442F"/>
    <w:rsid w:val="00756421"/>
    <w:rsid w:val="00766AB6"/>
    <w:rsid w:val="007813B2"/>
    <w:rsid w:val="007C12AA"/>
    <w:rsid w:val="00850B65"/>
    <w:rsid w:val="00860FDF"/>
    <w:rsid w:val="00877BE3"/>
    <w:rsid w:val="008946B3"/>
    <w:rsid w:val="008C3311"/>
    <w:rsid w:val="008E7191"/>
    <w:rsid w:val="00905F9C"/>
    <w:rsid w:val="00981E38"/>
    <w:rsid w:val="00986C27"/>
    <w:rsid w:val="00987695"/>
    <w:rsid w:val="00992A1C"/>
    <w:rsid w:val="009A0488"/>
    <w:rsid w:val="009B053F"/>
    <w:rsid w:val="009D67E1"/>
    <w:rsid w:val="009E5C28"/>
    <w:rsid w:val="009F7029"/>
    <w:rsid w:val="00A012DA"/>
    <w:rsid w:val="00A14091"/>
    <w:rsid w:val="00A212B8"/>
    <w:rsid w:val="00A30EF9"/>
    <w:rsid w:val="00A45B42"/>
    <w:rsid w:val="00A7455A"/>
    <w:rsid w:val="00A83880"/>
    <w:rsid w:val="00A907EB"/>
    <w:rsid w:val="00A949EA"/>
    <w:rsid w:val="00AA40EE"/>
    <w:rsid w:val="00AD348F"/>
    <w:rsid w:val="00AE611A"/>
    <w:rsid w:val="00AF004B"/>
    <w:rsid w:val="00B26D4E"/>
    <w:rsid w:val="00B32EA8"/>
    <w:rsid w:val="00B61A83"/>
    <w:rsid w:val="00B62211"/>
    <w:rsid w:val="00B7291C"/>
    <w:rsid w:val="00B951C8"/>
    <w:rsid w:val="00C01C93"/>
    <w:rsid w:val="00C0400C"/>
    <w:rsid w:val="00C22272"/>
    <w:rsid w:val="00C24F36"/>
    <w:rsid w:val="00C905B9"/>
    <w:rsid w:val="00C95BB8"/>
    <w:rsid w:val="00CA1D08"/>
    <w:rsid w:val="00CE12E8"/>
    <w:rsid w:val="00CE2868"/>
    <w:rsid w:val="00D02E45"/>
    <w:rsid w:val="00D042D1"/>
    <w:rsid w:val="00D12219"/>
    <w:rsid w:val="00D520AD"/>
    <w:rsid w:val="00D71A46"/>
    <w:rsid w:val="00DA5584"/>
    <w:rsid w:val="00DB21CD"/>
    <w:rsid w:val="00E011F1"/>
    <w:rsid w:val="00E22538"/>
    <w:rsid w:val="00E312A3"/>
    <w:rsid w:val="00E429E9"/>
    <w:rsid w:val="00E77125"/>
    <w:rsid w:val="00EA07FD"/>
    <w:rsid w:val="00EC34A0"/>
    <w:rsid w:val="00ED19AD"/>
    <w:rsid w:val="00F17A88"/>
    <w:rsid w:val="00F41B8D"/>
    <w:rsid w:val="00F918CE"/>
    <w:rsid w:val="00F92BB0"/>
    <w:rsid w:val="00FD7853"/>
    <w:rsid w:val="00FE2D64"/>
    <w:rsid w:val="00FE53F8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Standard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Standard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Fett">
    <w:name w:val="Strong"/>
    <w:basedOn w:val="Absatz-Standardschriftart"/>
    <w:uiPriority w:val="22"/>
    <w:qFormat/>
    <w:rsid w:val="00AD348F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5B42"/>
    <w:rPr>
      <w:rFonts w:ascii="Courier New" w:hAnsi="Courier New" w:cs="Courier New"/>
    </w:rPr>
  </w:style>
  <w:style w:type="character" w:styleId="Kommentarzeichen">
    <w:name w:val="annotation reference"/>
    <w:basedOn w:val="Absatz-Standardschriftart"/>
    <w:rsid w:val="00FF031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F03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F0317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F03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F0317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Standard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Standard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Fett">
    <w:name w:val="Strong"/>
    <w:basedOn w:val="Absatz-Standardschriftart"/>
    <w:uiPriority w:val="22"/>
    <w:qFormat/>
    <w:rsid w:val="00AD348F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5B42"/>
    <w:rPr>
      <w:rFonts w:ascii="Courier New" w:hAnsi="Courier New" w:cs="Courier New"/>
    </w:rPr>
  </w:style>
  <w:style w:type="character" w:styleId="Kommentarzeichen">
    <w:name w:val="annotation reference"/>
    <w:basedOn w:val="Absatz-Standardschriftart"/>
    <w:rsid w:val="00FF031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F03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F0317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F03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F0317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oerber.com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edipak-systems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ru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ndsey.whitaker@frost.com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irk.ebbecke@werum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Werum IT Solutions GmbH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Jan Endler</cp:lastModifiedBy>
  <cp:revision>12</cp:revision>
  <cp:lastPrinted>2019-10-10T14:52:00Z</cp:lastPrinted>
  <dcterms:created xsi:type="dcterms:W3CDTF">2019-10-21T10:25:00Z</dcterms:created>
  <dcterms:modified xsi:type="dcterms:W3CDTF">2019-10-22T10:05:00Z</dcterms:modified>
</cp:coreProperties>
</file>