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A63F5" w14:textId="77777777" w:rsidR="001B7703" w:rsidRPr="001B7703" w:rsidRDefault="001B7703" w:rsidP="001B7703">
      <w:pPr>
        <w:spacing w:after="120" w:line="360" w:lineRule="auto"/>
        <w:rPr>
          <w:lang w:val="en-US"/>
        </w:rPr>
      </w:pPr>
    </w:p>
    <w:p w14:paraId="73D9B014" w14:textId="63B0140C" w:rsidR="00DB0684" w:rsidRPr="00DB0684" w:rsidRDefault="001B7703" w:rsidP="00DB0684">
      <w:pPr>
        <w:spacing w:after="60" w:line="360" w:lineRule="auto"/>
        <w:rPr>
          <w:b/>
          <w:sz w:val="32"/>
          <w:lang w:val="en-US"/>
        </w:rPr>
      </w:pPr>
      <w:r>
        <w:rPr>
          <w:noProof/>
        </w:rPr>
        <mc:AlternateContent>
          <mc:Choice Requires="wps">
            <w:drawing>
              <wp:anchor distT="0" distB="0" distL="114300" distR="114300" simplePos="0" relativeHeight="251659264" behindDoc="1" locked="0" layoutInCell="1" allowOverlap="1" wp14:anchorId="7AE5DDA7" wp14:editId="5F75430E">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45CCE" w14:textId="77777777" w:rsidR="001B7703" w:rsidRDefault="001B7703" w:rsidP="001B7703">
                            <w:pPr>
                              <w:pStyle w:val="Kopfzeile"/>
                              <w:spacing w:after="240" w:line="288" w:lineRule="auto"/>
                              <w:rPr>
                                <w:b/>
                                <w:noProof/>
                                <w:color w:val="808080"/>
                                <w:sz w:val="48"/>
                                <w:lang w:val="en-US"/>
                              </w:rPr>
                            </w:pPr>
                            <w:r>
                              <w:rPr>
                                <w:b/>
                                <w:noProof/>
                                <w:color w:val="808080"/>
                                <w:sz w:val="48"/>
                                <w:lang w:val="en-US"/>
                              </w:rPr>
                              <w:t>News Release</w:t>
                            </w:r>
                          </w:p>
                          <w:p w14:paraId="39F9213B" w14:textId="77777777" w:rsidR="001B7703" w:rsidRDefault="001B7703" w:rsidP="001B7703"/>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4pt;margin-top:95.1pt;width:240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RL6WYIQCAAALBQAADgAAAAAAAAAAAAAAAAAuAgAAZHJzL2Uyb0RvYy54bWxQSwECLQAUAAYACAAA&#10;ACEAu/G8iOAAAAAJAQAADwAAAAAAAAAAAAAAAADeBAAAZHJzL2Rvd25yZXYueG1sUEsFBgAAAAAE&#10;AAQA8wAAAOsFAAAAAA==&#10;" stroked="f">
                <v:textbox inset="0,1mm,1mm,1mm">
                  <w:txbxContent>
                    <w:p w14:paraId="3CD45CCE" w14:textId="77777777" w:rsidR="001B7703" w:rsidRDefault="001B7703" w:rsidP="001B7703">
                      <w:pPr>
                        <w:pStyle w:val="Kopfzeile"/>
                        <w:spacing w:after="240" w:line="288" w:lineRule="auto"/>
                        <w:rPr>
                          <w:b/>
                          <w:noProof/>
                          <w:color w:val="808080"/>
                          <w:sz w:val="48"/>
                          <w:lang w:val="en-US"/>
                        </w:rPr>
                      </w:pPr>
                      <w:r>
                        <w:rPr>
                          <w:b/>
                          <w:noProof/>
                          <w:color w:val="808080"/>
                          <w:sz w:val="48"/>
                          <w:lang w:val="en-US"/>
                        </w:rPr>
                        <w:t>News Release</w:t>
                      </w:r>
                    </w:p>
                    <w:p w14:paraId="39F9213B" w14:textId="77777777" w:rsidR="001B7703" w:rsidRDefault="001B7703" w:rsidP="001B7703"/>
                  </w:txbxContent>
                </v:textbox>
                <w10:wrap type="tight" anchory="page"/>
              </v:shape>
            </w:pict>
          </mc:Fallback>
        </mc:AlternateContent>
      </w:r>
      <w:r w:rsidR="00E70BA3">
        <w:rPr>
          <w:b/>
          <w:sz w:val="32"/>
          <w:lang w:val="en-US"/>
        </w:rPr>
        <w:t>Ne</w:t>
      </w:r>
      <w:r w:rsidR="00540D73">
        <w:rPr>
          <w:b/>
          <w:sz w:val="32"/>
          <w:lang w:val="en-US"/>
        </w:rPr>
        <w:t xml:space="preserve">xt generation </w:t>
      </w:r>
      <w:r w:rsidR="00E70BA3">
        <w:rPr>
          <w:b/>
          <w:sz w:val="32"/>
          <w:lang w:val="en-US"/>
        </w:rPr>
        <w:t>PAS-X MES speed</w:t>
      </w:r>
      <w:r w:rsidR="002A080A">
        <w:rPr>
          <w:b/>
          <w:sz w:val="32"/>
          <w:lang w:val="en-US"/>
        </w:rPr>
        <w:t>s</w:t>
      </w:r>
      <w:r w:rsidR="00E70BA3">
        <w:rPr>
          <w:b/>
          <w:sz w:val="32"/>
          <w:lang w:val="en-US"/>
        </w:rPr>
        <w:t xml:space="preserve"> up biotech and </w:t>
      </w:r>
      <w:r w:rsidR="00E70BA3">
        <w:rPr>
          <w:b/>
          <w:sz w:val="32"/>
          <w:lang w:val="en-US"/>
        </w:rPr>
        <w:br/>
        <w:t>cell &amp; gene manufacturing</w:t>
      </w:r>
    </w:p>
    <w:p w14:paraId="0144D5B2" w14:textId="3E7FE8D2" w:rsidR="00DB0684" w:rsidRPr="00DB0684" w:rsidRDefault="00F46FCF" w:rsidP="00DB0684">
      <w:pPr>
        <w:spacing w:after="180" w:line="360" w:lineRule="auto"/>
        <w:rPr>
          <w:b/>
          <w:lang w:val="en-US"/>
        </w:rPr>
      </w:pPr>
      <w:r>
        <w:rPr>
          <w:b/>
          <w:lang w:val="en-US"/>
        </w:rPr>
        <w:t xml:space="preserve">Werum releases new PAS-X 3.2 version / Global availability for biopharmaceutical and cell </w:t>
      </w:r>
      <w:r w:rsidR="00540D73">
        <w:rPr>
          <w:b/>
          <w:lang w:val="en-US"/>
        </w:rPr>
        <w:t xml:space="preserve">&amp; gene therapy customers </w:t>
      </w:r>
      <w:r w:rsidR="0096583B">
        <w:rPr>
          <w:b/>
          <w:lang w:val="en-US"/>
        </w:rPr>
        <w:t xml:space="preserve">from 2020 on </w:t>
      </w:r>
      <w:r w:rsidR="00540D73">
        <w:rPr>
          <w:b/>
          <w:lang w:val="en-US"/>
        </w:rPr>
        <w:t xml:space="preserve">/ New and improved functionality and technologies / </w:t>
      </w:r>
      <w:r w:rsidR="00CC5004">
        <w:rPr>
          <w:b/>
          <w:lang w:val="en-US"/>
        </w:rPr>
        <w:t xml:space="preserve">Enabling the </w:t>
      </w:r>
      <w:r w:rsidR="00587900">
        <w:rPr>
          <w:b/>
          <w:lang w:val="en-US"/>
        </w:rPr>
        <w:t xml:space="preserve">fully networked, automated and </w:t>
      </w:r>
      <w:r w:rsidR="00CC5004">
        <w:rPr>
          <w:b/>
          <w:lang w:val="en-US"/>
        </w:rPr>
        <w:t xml:space="preserve">smart Pharma 4.0 </w:t>
      </w:r>
      <w:r w:rsidR="00587900">
        <w:rPr>
          <w:b/>
          <w:lang w:val="en-US"/>
        </w:rPr>
        <w:t>factory</w:t>
      </w:r>
    </w:p>
    <w:p w14:paraId="7B2F84E7" w14:textId="0A0E2826" w:rsidR="00782900" w:rsidRDefault="00DB0684" w:rsidP="004B7BF9">
      <w:pPr>
        <w:autoSpaceDE w:val="0"/>
        <w:autoSpaceDN w:val="0"/>
        <w:adjustRightInd w:val="0"/>
        <w:spacing w:after="60" w:line="360" w:lineRule="auto"/>
        <w:rPr>
          <w:lang w:val="en-US"/>
        </w:rPr>
      </w:pPr>
      <w:proofErr w:type="spellStart"/>
      <w:r w:rsidRPr="00DB0684">
        <w:rPr>
          <w:b/>
          <w:lang w:val="en-US"/>
        </w:rPr>
        <w:t>Lüneburg</w:t>
      </w:r>
      <w:proofErr w:type="spellEnd"/>
      <w:r w:rsidRPr="00DB0684">
        <w:rPr>
          <w:b/>
          <w:lang w:val="en-US"/>
        </w:rPr>
        <w:t xml:space="preserve">, Germany, </w:t>
      </w:r>
      <w:r w:rsidR="00FD40E4">
        <w:rPr>
          <w:b/>
          <w:lang w:val="en-US"/>
        </w:rPr>
        <w:t xml:space="preserve">6 November </w:t>
      </w:r>
      <w:r w:rsidRPr="00DB0684">
        <w:rPr>
          <w:b/>
          <w:lang w:val="en-US"/>
        </w:rPr>
        <w:t>201</w:t>
      </w:r>
      <w:r w:rsidR="004B7BF9">
        <w:rPr>
          <w:b/>
          <w:lang w:val="en-US"/>
        </w:rPr>
        <w:t>9</w:t>
      </w:r>
      <w:r>
        <w:rPr>
          <w:lang w:val="en-US"/>
        </w:rPr>
        <w:t xml:space="preserve"> – </w:t>
      </w:r>
      <w:r w:rsidR="00C3127F" w:rsidRPr="004B7BF9">
        <w:rPr>
          <w:lang w:val="en-US"/>
        </w:rPr>
        <w:t xml:space="preserve">Werum </w:t>
      </w:r>
      <w:r w:rsidR="004B7BF9">
        <w:rPr>
          <w:lang w:val="en-US"/>
        </w:rPr>
        <w:t xml:space="preserve">is </w:t>
      </w:r>
      <w:r w:rsidR="00782900" w:rsidRPr="004B7BF9">
        <w:rPr>
          <w:lang w:val="en-US"/>
        </w:rPr>
        <w:t>launch</w:t>
      </w:r>
      <w:r w:rsidR="004B7BF9">
        <w:rPr>
          <w:lang w:val="en-US"/>
        </w:rPr>
        <w:t>ing</w:t>
      </w:r>
      <w:r w:rsidR="00782900" w:rsidRPr="004B7BF9">
        <w:rPr>
          <w:lang w:val="en-US"/>
        </w:rPr>
        <w:t xml:space="preserve"> a new version of its market-leading PAS-X Manufacturing Execution System (MES)</w:t>
      </w:r>
      <w:r w:rsidR="0025790B">
        <w:rPr>
          <w:lang w:val="en-US"/>
        </w:rPr>
        <w:t xml:space="preserve">: </w:t>
      </w:r>
      <w:r w:rsidR="00782900" w:rsidRPr="004B7BF9">
        <w:rPr>
          <w:lang w:val="en-US"/>
        </w:rPr>
        <w:t xml:space="preserve">PAS-X 3.2 will be </w:t>
      </w:r>
      <w:r w:rsidR="0096583B" w:rsidRPr="004B7BF9">
        <w:rPr>
          <w:lang w:val="en-US"/>
        </w:rPr>
        <w:t xml:space="preserve">globally </w:t>
      </w:r>
      <w:r w:rsidR="00782900" w:rsidRPr="004B7BF9">
        <w:rPr>
          <w:lang w:val="en-US"/>
        </w:rPr>
        <w:t xml:space="preserve">available </w:t>
      </w:r>
      <w:r w:rsidR="000A27EE">
        <w:rPr>
          <w:lang w:val="en-US"/>
        </w:rPr>
        <w:t>starting in</w:t>
      </w:r>
      <w:r w:rsidR="000A27EE" w:rsidRPr="004B7BF9">
        <w:rPr>
          <w:lang w:val="en-US"/>
        </w:rPr>
        <w:t xml:space="preserve"> </w:t>
      </w:r>
      <w:r w:rsidR="00782900" w:rsidRPr="004B7BF9">
        <w:rPr>
          <w:lang w:val="en-US"/>
        </w:rPr>
        <w:t xml:space="preserve">January 2020 </w:t>
      </w:r>
      <w:r w:rsidR="0025790B">
        <w:rPr>
          <w:lang w:val="en-US"/>
        </w:rPr>
        <w:t xml:space="preserve">and </w:t>
      </w:r>
      <w:r w:rsidR="0025790B" w:rsidRPr="0025790B">
        <w:rPr>
          <w:lang w:val="en-US"/>
        </w:rPr>
        <w:t xml:space="preserve">can </w:t>
      </w:r>
      <w:r w:rsidR="002B3AB3">
        <w:rPr>
          <w:lang w:val="en-US"/>
        </w:rPr>
        <w:t>be ordered from now on</w:t>
      </w:r>
      <w:r w:rsidR="0025790B">
        <w:rPr>
          <w:lang w:val="en-US"/>
        </w:rPr>
        <w:t>.</w:t>
      </w:r>
      <w:r w:rsidR="0096583B">
        <w:rPr>
          <w:lang w:val="en-US"/>
        </w:rPr>
        <w:t xml:space="preserve"> I</w:t>
      </w:r>
      <w:r w:rsidR="00E37F28">
        <w:rPr>
          <w:lang w:val="en-US"/>
        </w:rPr>
        <w:t xml:space="preserve">t </w:t>
      </w:r>
      <w:r w:rsidR="00782900" w:rsidRPr="004B7BF9">
        <w:rPr>
          <w:lang w:val="en-US"/>
        </w:rPr>
        <w:t>cover</w:t>
      </w:r>
      <w:r w:rsidR="0025790B">
        <w:rPr>
          <w:lang w:val="en-US"/>
        </w:rPr>
        <w:t>s</w:t>
      </w:r>
      <w:r w:rsidR="0096583B">
        <w:rPr>
          <w:lang w:val="en-US"/>
        </w:rPr>
        <w:t xml:space="preserve">, </w:t>
      </w:r>
      <w:r w:rsidR="00EA3297">
        <w:rPr>
          <w:lang w:val="en-US"/>
        </w:rPr>
        <w:t xml:space="preserve">in </w:t>
      </w:r>
      <w:r w:rsidR="0096583B">
        <w:rPr>
          <w:lang w:val="en-US"/>
        </w:rPr>
        <w:t>particular,</w:t>
      </w:r>
      <w:r w:rsidR="00782900" w:rsidRPr="004B7BF9">
        <w:rPr>
          <w:lang w:val="en-US"/>
        </w:rPr>
        <w:t xml:space="preserve"> biopharmaceutical and</w:t>
      </w:r>
      <w:r w:rsidR="007971DD">
        <w:rPr>
          <w:lang w:val="en-US"/>
        </w:rPr>
        <w:t xml:space="preserve"> cell &amp; gene therapy </w:t>
      </w:r>
      <w:r w:rsidR="00DC0E0B">
        <w:rPr>
          <w:lang w:val="en-US"/>
        </w:rPr>
        <w:t>manufacturing</w:t>
      </w:r>
      <w:r w:rsidR="007971DD">
        <w:rPr>
          <w:lang w:val="en-US"/>
        </w:rPr>
        <w:t xml:space="preserve"> as these </w:t>
      </w:r>
      <w:r w:rsidR="00E37F28">
        <w:rPr>
          <w:lang w:val="en-US"/>
        </w:rPr>
        <w:t>fast-</w:t>
      </w:r>
      <w:r w:rsidR="007971DD">
        <w:rPr>
          <w:lang w:val="en-US"/>
        </w:rPr>
        <w:t xml:space="preserve">growing industries </w:t>
      </w:r>
      <w:r w:rsidR="007971DD" w:rsidRPr="007971DD">
        <w:rPr>
          <w:lang w:val="en-US"/>
        </w:rPr>
        <w:t xml:space="preserve">rely </w:t>
      </w:r>
      <w:r w:rsidR="009F2108">
        <w:rPr>
          <w:lang w:val="en-US"/>
        </w:rPr>
        <w:t xml:space="preserve">heavily on efficient digital </w:t>
      </w:r>
      <w:r w:rsidR="00DC0E0B">
        <w:rPr>
          <w:lang w:val="en-US"/>
        </w:rPr>
        <w:t>processes.</w:t>
      </w:r>
    </w:p>
    <w:p w14:paraId="1E994602" w14:textId="77777777" w:rsidR="00C52E65" w:rsidRDefault="00C52E65" w:rsidP="004B7BF9">
      <w:pPr>
        <w:autoSpaceDE w:val="0"/>
        <w:autoSpaceDN w:val="0"/>
        <w:adjustRightInd w:val="0"/>
        <w:spacing w:after="60" w:line="360" w:lineRule="auto"/>
        <w:rPr>
          <w:lang w:val="en-US"/>
        </w:rPr>
      </w:pPr>
      <w:bookmarkStart w:id="0" w:name="_GoBack"/>
      <w:bookmarkEnd w:id="0"/>
    </w:p>
    <w:p w14:paraId="4F877C28" w14:textId="30DB4120" w:rsidR="009A3B7B" w:rsidRPr="00C52E65" w:rsidRDefault="00E37F28" w:rsidP="00552644">
      <w:pPr>
        <w:autoSpaceDE w:val="0"/>
        <w:autoSpaceDN w:val="0"/>
        <w:adjustRightInd w:val="0"/>
        <w:spacing w:after="60" w:line="360" w:lineRule="auto"/>
        <w:rPr>
          <w:lang w:val="en-US"/>
        </w:rPr>
      </w:pPr>
      <w:r>
        <w:rPr>
          <w:lang w:val="en-US"/>
        </w:rPr>
        <w:t>"</w:t>
      </w:r>
      <w:r w:rsidR="00C52E65">
        <w:rPr>
          <w:lang w:val="en-US"/>
        </w:rPr>
        <w:t xml:space="preserve">The </w:t>
      </w:r>
      <w:r w:rsidR="00C1479F" w:rsidRPr="00C52E65">
        <w:rPr>
          <w:lang w:val="en-US"/>
        </w:rPr>
        <w:t xml:space="preserve">main benefit </w:t>
      </w:r>
      <w:r w:rsidR="00C52E65">
        <w:rPr>
          <w:lang w:val="en-US"/>
        </w:rPr>
        <w:t xml:space="preserve">for our customers </w:t>
      </w:r>
      <w:r w:rsidR="00C1479F" w:rsidRPr="00C52E65">
        <w:rPr>
          <w:lang w:val="en-US"/>
        </w:rPr>
        <w:t>is a reduced total cost of ownership t</w:t>
      </w:r>
      <w:r w:rsidR="00D1627F">
        <w:rPr>
          <w:lang w:val="en-US"/>
        </w:rPr>
        <w:t xml:space="preserve">hanks to, </w:t>
      </w:r>
      <w:r w:rsidR="00C1479F" w:rsidRPr="00C52E65">
        <w:rPr>
          <w:lang w:val="en-US"/>
        </w:rPr>
        <w:t>for instance</w:t>
      </w:r>
      <w:r w:rsidR="00D1627F">
        <w:rPr>
          <w:lang w:val="en-US"/>
        </w:rPr>
        <w:t>,</w:t>
      </w:r>
      <w:r w:rsidR="00C1479F" w:rsidRPr="00C52E65">
        <w:rPr>
          <w:lang w:val="en-US"/>
        </w:rPr>
        <w:t xml:space="preserve"> web start deployment, less administration effort </w:t>
      </w:r>
      <w:r>
        <w:rPr>
          <w:lang w:val="en-US"/>
        </w:rPr>
        <w:t>as well as</w:t>
      </w:r>
      <w:r w:rsidRPr="00C52E65">
        <w:rPr>
          <w:lang w:val="en-US"/>
        </w:rPr>
        <w:t xml:space="preserve"> </w:t>
      </w:r>
      <w:r w:rsidR="006C23B9">
        <w:rPr>
          <w:lang w:val="en-US"/>
        </w:rPr>
        <w:t>better</w:t>
      </w:r>
      <w:r w:rsidR="00C1479F" w:rsidRPr="00C52E65">
        <w:rPr>
          <w:lang w:val="en-US"/>
        </w:rPr>
        <w:t xml:space="preserve"> </w:t>
      </w:r>
      <w:r w:rsidR="00C52E65">
        <w:rPr>
          <w:lang w:val="en-US"/>
        </w:rPr>
        <w:t>update and upgrade capabilities</w:t>
      </w:r>
      <w:r>
        <w:rPr>
          <w:lang w:val="en-US"/>
        </w:rPr>
        <w:t xml:space="preserve">," </w:t>
      </w:r>
      <w:r w:rsidR="00C52E65">
        <w:rPr>
          <w:lang w:val="en-US"/>
        </w:rPr>
        <w:t xml:space="preserve">says Olivier Néron, </w:t>
      </w:r>
      <w:r w:rsidR="00C52E65" w:rsidRPr="00C52E65">
        <w:rPr>
          <w:lang w:val="en-US"/>
        </w:rPr>
        <w:t>Senior Head of Product Management PAS-X 3.2, Werum IT Solutions</w:t>
      </w:r>
      <w:r w:rsidR="00C52E65">
        <w:rPr>
          <w:lang w:val="en-US"/>
        </w:rPr>
        <w:t xml:space="preserve">. </w:t>
      </w:r>
      <w:r>
        <w:rPr>
          <w:lang w:val="en-US"/>
        </w:rPr>
        <w:t>"</w:t>
      </w:r>
      <w:r w:rsidR="00C52E65">
        <w:rPr>
          <w:lang w:val="en-US"/>
        </w:rPr>
        <w:t xml:space="preserve">We significantly enhance the user </w:t>
      </w:r>
      <w:r w:rsidR="003523BD" w:rsidRPr="00C52E65">
        <w:rPr>
          <w:lang w:val="en-US"/>
        </w:rPr>
        <w:t xml:space="preserve">experience through integration of day-to-day technologies such as </w:t>
      </w:r>
      <w:r w:rsidR="00C52E65">
        <w:rPr>
          <w:lang w:val="en-US"/>
        </w:rPr>
        <w:t xml:space="preserve">biometric authentication and the possibility to use PAS-X </w:t>
      </w:r>
      <w:r w:rsidR="00743FCE" w:rsidRPr="00C52E65">
        <w:rPr>
          <w:lang w:val="en-US"/>
        </w:rPr>
        <w:t>anywhere</w:t>
      </w:r>
      <w:r w:rsidR="0006366D">
        <w:rPr>
          <w:lang w:val="en-US"/>
        </w:rPr>
        <w:t xml:space="preserve"> with </w:t>
      </w:r>
      <w:r w:rsidR="00C52E65">
        <w:rPr>
          <w:lang w:val="en-US"/>
        </w:rPr>
        <w:t>any screen</w:t>
      </w:r>
      <w:r w:rsidR="001723BB">
        <w:rPr>
          <w:lang w:val="en-US"/>
        </w:rPr>
        <w:t xml:space="preserve"> size</w:t>
      </w:r>
      <w:r w:rsidR="00C52E65">
        <w:rPr>
          <w:lang w:val="en-US"/>
        </w:rPr>
        <w:t xml:space="preserve">. </w:t>
      </w:r>
      <w:r w:rsidR="00552644">
        <w:rPr>
          <w:lang w:val="en-US"/>
        </w:rPr>
        <w:t xml:space="preserve">Our new PAS-X 3.2 </w:t>
      </w:r>
      <w:r w:rsidR="00CC5004">
        <w:rPr>
          <w:lang w:val="en-US"/>
        </w:rPr>
        <w:t xml:space="preserve">is best suited to </w:t>
      </w:r>
      <w:r w:rsidR="00552644">
        <w:rPr>
          <w:lang w:val="en-US"/>
        </w:rPr>
        <w:t xml:space="preserve">create </w:t>
      </w:r>
      <w:r w:rsidR="00C1479F" w:rsidRPr="00C52E65">
        <w:rPr>
          <w:lang w:val="en-US"/>
        </w:rPr>
        <w:t xml:space="preserve">the </w:t>
      </w:r>
      <w:r w:rsidR="00A93C14" w:rsidRPr="00C52E65">
        <w:rPr>
          <w:lang w:val="en-US"/>
        </w:rPr>
        <w:t xml:space="preserve">fully </w:t>
      </w:r>
      <w:r w:rsidR="00C1479F" w:rsidRPr="00C52E65">
        <w:rPr>
          <w:lang w:val="en-US"/>
        </w:rPr>
        <w:t xml:space="preserve">networked, </w:t>
      </w:r>
      <w:r w:rsidR="00A93C14" w:rsidRPr="00C52E65">
        <w:rPr>
          <w:lang w:val="en-US"/>
        </w:rPr>
        <w:t xml:space="preserve">automated </w:t>
      </w:r>
      <w:r w:rsidR="00C1479F" w:rsidRPr="00C52E65">
        <w:rPr>
          <w:lang w:val="en-US"/>
        </w:rPr>
        <w:t xml:space="preserve">and smart </w:t>
      </w:r>
      <w:r w:rsidR="00552644">
        <w:rPr>
          <w:lang w:val="en-US"/>
        </w:rPr>
        <w:t xml:space="preserve">Pharma 4.0 </w:t>
      </w:r>
      <w:r w:rsidR="00C1479F" w:rsidRPr="00C52E65">
        <w:rPr>
          <w:lang w:val="en-US"/>
        </w:rPr>
        <w:t xml:space="preserve">biotech </w:t>
      </w:r>
      <w:r w:rsidR="00A93C14" w:rsidRPr="00C52E65">
        <w:rPr>
          <w:lang w:val="en-US"/>
        </w:rPr>
        <w:t>factor</w:t>
      </w:r>
      <w:r w:rsidR="00C1479F" w:rsidRPr="00C52E65">
        <w:rPr>
          <w:lang w:val="en-US"/>
        </w:rPr>
        <w:t>y</w:t>
      </w:r>
      <w:r w:rsidR="0068539A">
        <w:rPr>
          <w:lang w:val="en-US"/>
        </w:rPr>
        <w:t xml:space="preserve"> of the future</w:t>
      </w:r>
      <w:r>
        <w:rPr>
          <w:lang w:val="en-US"/>
        </w:rPr>
        <w:t>."</w:t>
      </w:r>
    </w:p>
    <w:p w14:paraId="3BAD4E18" w14:textId="77777777" w:rsidR="003523BD" w:rsidRDefault="003523BD" w:rsidP="003523BD">
      <w:pPr>
        <w:autoSpaceDE w:val="0"/>
        <w:autoSpaceDN w:val="0"/>
        <w:adjustRightInd w:val="0"/>
        <w:spacing w:after="60" w:line="360" w:lineRule="auto"/>
        <w:rPr>
          <w:lang w:val="en-US"/>
        </w:rPr>
      </w:pPr>
    </w:p>
    <w:p w14:paraId="6413F203" w14:textId="72CB9C6A" w:rsidR="00F36C97" w:rsidRDefault="00935A28" w:rsidP="003405F1">
      <w:pPr>
        <w:autoSpaceDE w:val="0"/>
        <w:autoSpaceDN w:val="0"/>
        <w:adjustRightInd w:val="0"/>
        <w:spacing w:after="60" w:line="360" w:lineRule="auto"/>
        <w:rPr>
          <w:lang w:val="en-US"/>
        </w:rPr>
      </w:pPr>
      <w:r>
        <w:rPr>
          <w:lang w:val="en-US"/>
        </w:rPr>
        <w:t xml:space="preserve">Werum has </w:t>
      </w:r>
      <w:r w:rsidR="002E0339">
        <w:rPr>
          <w:lang w:val="en-US"/>
        </w:rPr>
        <w:t xml:space="preserve">also </w:t>
      </w:r>
      <w:r>
        <w:rPr>
          <w:lang w:val="en-US"/>
        </w:rPr>
        <w:t xml:space="preserve">added new functionality such as </w:t>
      </w:r>
      <w:r w:rsidR="00E479BF">
        <w:rPr>
          <w:lang w:val="en-US"/>
        </w:rPr>
        <w:t>c</w:t>
      </w:r>
      <w:r w:rsidRPr="00935A28">
        <w:rPr>
          <w:lang w:val="en-US"/>
        </w:rPr>
        <w:t xml:space="preserve">ustom </w:t>
      </w:r>
      <w:r w:rsidR="00E479BF">
        <w:rPr>
          <w:lang w:val="en-US"/>
        </w:rPr>
        <w:t>a</w:t>
      </w:r>
      <w:r w:rsidRPr="00935A28">
        <w:rPr>
          <w:lang w:val="en-US"/>
        </w:rPr>
        <w:t>ttributes</w:t>
      </w:r>
      <w:r w:rsidR="0096583B">
        <w:rPr>
          <w:lang w:val="en-US"/>
        </w:rPr>
        <w:t>.</w:t>
      </w:r>
      <w:r>
        <w:rPr>
          <w:lang w:val="en-US"/>
        </w:rPr>
        <w:t xml:space="preserve"> </w:t>
      </w:r>
      <w:r w:rsidR="0096583B">
        <w:rPr>
          <w:lang w:val="en-US"/>
        </w:rPr>
        <w:t xml:space="preserve">These </w:t>
      </w:r>
      <w:r w:rsidRPr="00935A28">
        <w:rPr>
          <w:lang w:val="en-US"/>
        </w:rPr>
        <w:t xml:space="preserve">allow the extension of </w:t>
      </w:r>
      <w:r w:rsidR="001D1D0E">
        <w:rPr>
          <w:lang w:val="en-US"/>
        </w:rPr>
        <w:t>m</w:t>
      </w:r>
      <w:r w:rsidR="001D1D0E" w:rsidRPr="00935A28">
        <w:rPr>
          <w:lang w:val="en-US"/>
        </w:rPr>
        <w:t xml:space="preserve">aster </w:t>
      </w:r>
      <w:r w:rsidR="001D1D0E">
        <w:rPr>
          <w:lang w:val="en-US"/>
        </w:rPr>
        <w:t>d</w:t>
      </w:r>
      <w:r w:rsidR="001D1D0E" w:rsidRPr="00935A28">
        <w:rPr>
          <w:lang w:val="en-US"/>
        </w:rPr>
        <w:t xml:space="preserve">ata </w:t>
      </w:r>
      <w:r w:rsidRPr="00935A28">
        <w:rPr>
          <w:lang w:val="en-US"/>
        </w:rPr>
        <w:t>information for material and equipment</w:t>
      </w:r>
      <w:r w:rsidR="00F36C97">
        <w:rPr>
          <w:lang w:val="en-US"/>
        </w:rPr>
        <w:t xml:space="preserve"> as well as </w:t>
      </w:r>
      <w:r w:rsidR="001D1D0E">
        <w:rPr>
          <w:lang w:val="en-US"/>
        </w:rPr>
        <w:t>m</w:t>
      </w:r>
      <w:r w:rsidR="001D1D0E" w:rsidRPr="00935A28">
        <w:rPr>
          <w:lang w:val="en-US"/>
        </w:rPr>
        <w:t xml:space="preserve">aster </w:t>
      </w:r>
      <w:r w:rsidR="001D1D0E">
        <w:rPr>
          <w:lang w:val="en-US"/>
        </w:rPr>
        <w:t>d</w:t>
      </w:r>
      <w:r w:rsidR="001D1D0E" w:rsidRPr="00935A28">
        <w:rPr>
          <w:lang w:val="en-US"/>
        </w:rPr>
        <w:t xml:space="preserve">ata </w:t>
      </w:r>
      <w:r w:rsidRPr="00935A28">
        <w:rPr>
          <w:lang w:val="en-US"/>
        </w:rPr>
        <w:t xml:space="preserve">elements </w:t>
      </w:r>
      <w:r w:rsidR="00F36C97">
        <w:rPr>
          <w:lang w:val="en-US"/>
        </w:rPr>
        <w:t xml:space="preserve">that </w:t>
      </w:r>
      <w:r>
        <w:rPr>
          <w:lang w:val="en-US"/>
        </w:rPr>
        <w:t xml:space="preserve">now </w:t>
      </w:r>
      <w:r w:rsidR="00231E9A">
        <w:rPr>
          <w:lang w:val="en-US"/>
        </w:rPr>
        <w:t xml:space="preserve">all </w:t>
      </w:r>
      <w:r w:rsidRPr="00935A28">
        <w:rPr>
          <w:lang w:val="en-US"/>
        </w:rPr>
        <w:t>hav</w:t>
      </w:r>
      <w:r>
        <w:rPr>
          <w:lang w:val="en-US"/>
        </w:rPr>
        <w:t xml:space="preserve">e a lifecycle and </w:t>
      </w:r>
      <w:r w:rsidR="001D1D0E">
        <w:rPr>
          <w:lang w:val="en-US"/>
        </w:rPr>
        <w:t xml:space="preserve">a </w:t>
      </w:r>
      <w:r>
        <w:rPr>
          <w:lang w:val="en-US"/>
        </w:rPr>
        <w:t xml:space="preserve">version. New </w:t>
      </w:r>
      <w:r w:rsidR="001D1D0E">
        <w:rPr>
          <w:lang w:val="en-US"/>
        </w:rPr>
        <w:t>u</w:t>
      </w:r>
      <w:r w:rsidR="001D1D0E" w:rsidRPr="00935A28">
        <w:rPr>
          <w:lang w:val="en-US"/>
        </w:rPr>
        <w:t>nit</w:t>
      </w:r>
      <w:r w:rsidR="001D1D0E">
        <w:rPr>
          <w:lang w:val="en-US"/>
        </w:rPr>
        <w:t>s</w:t>
      </w:r>
      <w:r w:rsidR="001D1D0E" w:rsidRPr="00935A28">
        <w:rPr>
          <w:lang w:val="en-US"/>
        </w:rPr>
        <w:t xml:space="preserve"> </w:t>
      </w:r>
      <w:r w:rsidRPr="00935A28">
        <w:rPr>
          <w:lang w:val="en-US"/>
        </w:rPr>
        <w:t xml:space="preserve">of </w:t>
      </w:r>
      <w:r w:rsidR="001D1D0E">
        <w:rPr>
          <w:lang w:val="en-US"/>
        </w:rPr>
        <w:t>m</w:t>
      </w:r>
      <w:r w:rsidR="001D1D0E" w:rsidRPr="00935A28">
        <w:rPr>
          <w:lang w:val="en-US"/>
        </w:rPr>
        <w:t xml:space="preserve">easure </w:t>
      </w:r>
      <w:r w:rsidRPr="00935A28">
        <w:rPr>
          <w:lang w:val="en-US"/>
        </w:rPr>
        <w:t>can easily be created within the system</w:t>
      </w:r>
      <w:r>
        <w:rPr>
          <w:lang w:val="en-US"/>
        </w:rPr>
        <w:t xml:space="preserve">. Existing functionality </w:t>
      </w:r>
      <w:r w:rsidR="00F36C97">
        <w:rPr>
          <w:lang w:val="en-US"/>
        </w:rPr>
        <w:t xml:space="preserve">like </w:t>
      </w:r>
      <w:r w:rsidR="001D1D0E">
        <w:rPr>
          <w:lang w:val="en-US"/>
        </w:rPr>
        <w:t xml:space="preserve">material flow </w:t>
      </w:r>
      <w:r>
        <w:rPr>
          <w:lang w:val="en-US"/>
        </w:rPr>
        <w:t xml:space="preserve">has </w:t>
      </w:r>
      <w:r w:rsidR="005058F6">
        <w:rPr>
          <w:lang w:val="en-US"/>
        </w:rPr>
        <w:t xml:space="preserve">also </w:t>
      </w:r>
      <w:r>
        <w:rPr>
          <w:lang w:val="en-US"/>
        </w:rPr>
        <w:t>been improved</w:t>
      </w:r>
      <w:r w:rsidR="003405F1">
        <w:rPr>
          <w:lang w:val="en-US"/>
        </w:rPr>
        <w:t xml:space="preserve">. </w:t>
      </w:r>
      <w:r w:rsidR="003405F1" w:rsidRPr="003405F1">
        <w:rPr>
          <w:lang w:val="en-US"/>
        </w:rPr>
        <w:t>Approval workflow</w:t>
      </w:r>
      <w:r w:rsidR="00F36C97">
        <w:rPr>
          <w:lang w:val="en-US"/>
        </w:rPr>
        <w:t>s</w:t>
      </w:r>
      <w:r w:rsidR="003405F1" w:rsidRPr="003405F1">
        <w:rPr>
          <w:lang w:val="en-US"/>
        </w:rPr>
        <w:t xml:space="preserve"> for releasable MBR elements </w:t>
      </w:r>
      <w:r w:rsidR="00F36C97">
        <w:rPr>
          <w:lang w:val="en-US"/>
        </w:rPr>
        <w:t xml:space="preserve">are </w:t>
      </w:r>
      <w:r w:rsidR="003405F1" w:rsidRPr="003405F1">
        <w:rPr>
          <w:lang w:val="en-US"/>
        </w:rPr>
        <w:t>easier and more flexible than before</w:t>
      </w:r>
      <w:r w:rsidR="00F36C97">
        <w:rPr>
          <w:lang w:val="en-US"/>
        </w:rPr>
        <w:t xml:space="preserve">. </w:t>
      </w:r>
      <w:r w:rsidR="003405F1" w:rsidRPr="003405F1">
        <w:rPr>
          <w:lang w:val="en-US"/>
        </w:rPr>
        <w:t xml:space="preserve">Equipment </w:t>
      </w:r>
      <w:r w:rsidR="001D1D0E">
        <w:rPr>
          <w:lang w:val="en-US"/>
        </w:rPr>
        <w:t>m</w:t>
      </w:r>
      <w:r w:rsidR="001D1D0E" w:rsidRPr="003405F1">
        <w:rPr>
          <w:lang w:val="en-US"/>
        </w:rPr>
        <w:t>anagement</w:t>
      </w:r>
      <w:r w:rsidR="001D1D0E">
        <w:rPr>
          <w:lang w:val="en-US"/>
        </w:rPr>
        <w:t xml:space="preserve"> </w:t>
      </w:r>
      <w:r w:rsidR="00F36C97">
        <w:rPr>
          <w:lang w:val="en-US"/>
        </w:rPr>
        <w:t xml:space="preserve">and </w:t>
      </w:r>
      <w:r w:rsidR="001D1D0E">
        <w:rPr>
          <w:lang w:val="en-US"/>
        </w:rPr>
        <w:t xml:space="preserve">warehouse management </w:t>
      </w:r>
      <w:r w:rsidR="00F36C97">
        <w:rPr>
          <w:lang w:val="en-US"/>
        </w:rPr>
        <w:t xml:space="preserve">have been extended to optimize </w:t>
      </w:r>
      <w:r w:rsidR="0085251C">
        <w:rPr>
          <w:lang w:val="en-US"/>
        </w:rPr>
        <w:t xml:space="preserve">daily </w:t>
      </w:r>
      <w:r w:rsidR="00F36C97">
        <w:rPr>
          <w:lang w:val="en-US"/>
        </w:rPr>
        <w:t xml:space="preserve">operator </w:t>
      </w:r>
      <w:r w:rsidR="005058F6">
        <w:rPr>
          <w:lang w:val="en-US"/>
        </w:rPr>
        <w:t xml:space="preserve">guidance and </w:t>
      </w:r>
      <w:r w:rsidR="00F36C97">
        <w:rPr>
          <w:lang w:val="en-US"/>
        </w:rPr>
        <w:t xml:space="preserve">experience. </w:t>
      </w:r>
    </w:p>
    <w:p w14:paraId="61AA9B90" w14:textId="77777777" w:rsidR="003405F1" w:rsidRDefault="003405F1" w:rsidP="003523BD">
      <w:pPr>
        <w:autoSpaceDE w:val="0"/>
        <w:autoSpaceDN w:val="0"/>
        <w:adjustRightInd w:val="0"/>
        <w:spacing w:after="60" w:line="360" w:lineRule="auto"/>
        <w:rPr>
          <w:lang w:val="en-US"/>
        </w:rPr>
      </w:pPr>
    </w:p>
    <w:p w14:paraId="30D9B896" w14:textId="6E34CA64" w:rsidR="00C10992" w:rsidRDefault="00F662BF" w:rsidP="00F662BF">
      <w:pPr>
        <w:autoSpaceDE w:val="0"/>
        <w:autoSpaceDN w:val="0"/>
        <w:adjustRightInd w:val="0"/>
        <w:spacing w:after="60" w:line="360" w:lineRule="auto"/>
        <w:rPr>
          <w:lang w:val="en-US"/>
        </w:rPr>
      </w:pPr>
      <w:r>
        <w:rPr>
          <w:lang w:val="en-US"/>
        </w:rPr>
        <w:lastRenderedPageBreak/>
        <w:t>L</w:t>
      </w:r>
      <w:r w:rsidR="00C10992" w:rsidRPr="00F662BF">
        <w:rPr>
          <w:lang w:val="en-US"/>
        </w:rPr>
        <w:t xml:space="preserve">egacy technologies have been decommissioned and substituted by up-to-date, light-weight </w:t>
      </w:r>
      <w:r w:rsidR="00A701AB" w:rsidRPr="00F662BF">
        <w:rPr>
          <w:lang w:val="en-US"/>
        </w:rPr>
        <w:t>HTML5</w:t>
      </w:r>
      <w:r w:rsidR="00A701AB">
        <w:rPr>
          <w:lang w:val="en-US"/>
        </w:rPr>
        <w:t xml:space="preserve"> </w:t>
      </w:r>
      <w:r w:rsidR="00C10992" w:rsidRPr="00F662BF">
        <w:rPr>
          <w:lang w:val="en-US"/>
        </w:rPr>
        <w:t xml:space="preserve">technologies. Deployment </w:t>
      </w:r>
      <w:r w:rsidR="00BD3DC8">
        <w:rPr>
          <w:lang w:val="en-US"/>
        </w:rPr>
        <w:t xml:space="preserve">of PAS-X 3.2 </w:t>
      </w:r>
      <w:r w:rsidR="00C10992" w:rsidRPr="00F662BF">
        <w:rPr>
          <w:lang w:val="en-US"/>
        </w:rPr>
        <w:t xml:space="preserve">will be </w:t>
      </w:r>
      <w:r w:rsidR="003F0480">
        <w:rPr>
          <w:lang w:val="en-US"/>
        </w:rPr>
        <w:t xml:space="preserve">facilitated </w:t>
      </w:r>
      <w:r w:rsidR="004F3C03">
        <w:rPr>
          <w:lang w:val="en-US"/>
        </w:rPr>
        <w:t xml:space="preserve">using </w:t>
      </w:r>
      <w:r w:rsidR="003F0480" w:rsidRPr="003F0480">
        <w:rPr>
          <w:lang w:val="en-US"/>
        </w:rPr>
        <w:t>containers powered by Docker</w:t>
      </w:r>
      <w:r w:rsidR="003F0480">
        <w:rPr>
          <w:lang w:val="en-US"/>
        </w:rPr>
        <w:t>.</w:t>
      </w:r>
      <w:r w:rsidR="00C10992" w:rsidRPr="00F662BF">
        <w:rPr>
          <w:lang w:val="en-US"/>
        </w:rPr>
        <w:t xml:space="preserve"> </w:t>
      </w:r>
      <w:r w:rsidR="00C50B91">
        <w:rPr>
          <w:lang w:val="en-US"/>
        </w:rPr>
        <w:t>For better maintenance, t</w:t>
      </w:r>
      <w:r w:rsidR="00C50B91" w:rsidRPr="00C50B91">
        <w:rPr>
          <w:lang w:val="en-US"/>
        </w:rPr>
        <w:t xml:space="preserve">he application is now based on </w:t>
      </w:r>
      <w:proofErr w:type="gramStart"/>
      <w:r w:rsidR="00C50B91" w:rsidRPr="00C50B91">
        <w:rPr>
          <w:lang w:val="en-US"/>
        </w:rPr>
        <w:t>a micro</w:t>
      </w:r>
      <w:proofErr w:type="gramEnd"/>
      <w:r w:rsidR="00C50B91" w:rsidRPr="00C50B91">
        <w:rPr>
          <w:lang w:val="en-US"/>
        </w:rPr>
        <w:t>-service architecture with binary delivery</w:t>
      </w:r>
      <w:r w:rsidR="00C50B91">
        <w:rPr>
          <w:lang w:val="en-US"/>
        </w:rPr>
        <w:t>.</w:t>
      </w:r>
    </w:p>
    <w:p w14:paraId="1CD2539A" w14:textId="77777777" w:rsidR="00F46FCF" w:rsidRDefault="00F46FCF" w:rsidP="00F662BF">
      <w:pPr>
        <w:autoSpaceDE w:val="0"/>
        <w:autoSpaceDN w:val="0"/>
        <w:adjustRightInd w:val="0"/>
        <w:spacing w:after="60" w:line="360" w:lineRule="auto"/>
        <w:rPr>
          <w:lang w:val="en-US"/>
        </w:rPr>
      </w:pPr>
    </w:p>
    <w:p w14:paraId="7CF79DEE" w14:textId="444F5EEC" w:rsidR="000F3EB8" w:rsidRPr="000F3EB8" w:rsidRDefault="000F3EB8" w:rsidP="001B7703">
      <w:pPr>
        <w:spacing w:line="360" w:lineRule="auto"/>
        <w:rPr>
          <w:b/>
          <w:lang w:val="en-US"/>
        </w:rPr>
      </w:pPr>
      <w:r w:rsidRPr="000F3EB8">
        <w:rPr>
          <w:b/>
          <w:lang w:val="en-US"/>
        </w:rPr>
        <w:t>Picture</w:t>
      </w:r>
    </w:p>
    <w:p w14:paraId="362DC6D4" w14:textId="1EBB7406" w:rsidR="00E71200" w:rsidRDefault="00E71200" w:rsidP="00E71200">
      <w:pPr>
        <w:spacing w:line="360" w:lineRule="auto"/>
        <w:rPr>
          <w:lang w:val="en-US"/>
        </w:rPr>
      </w:pPr>
      <w:r>
        <w:rPr>
          <w:noProof/>
        </w:rPr>
        <w:drawing>
          <wp:anchor distT="0" distB="0" distL="114300" distR="114300" simplePos="0" relativeHeight="251661312" behindDoc="0" locked="0" layoutInCell="1" allowOverlap="1" wp14:anchorId="1B2BD26C" wp14:editId="0341D9A8">
            <wp:simplePos x="0" y="0"/>
            <wp:positionH relativeFrom="column">
              <wp:posOffset>4445</wp:posOffset>
            </wp:positionH>
            <wp:positionV relativeFrom="paragraph">
              <wp:posOffset>7620</wp:posOffset>
            </wp:positionV>
            <wp:extent cx="2162175" cy="3245485"/>
            <wp:effectExtent l="0" t="0" r="9525" b="0"/>
            <wp:wrapNone/>
            <wp:docPr id="6" name="Grafik 6" descr="W:\SSC\Communications\Media_Assets\11_Stockphotos\iStock_000058524002_XXX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SC\Communications\Media_Assets\11_Stockphotos\iStock_000058524002_XXXLarge.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62175" cy="3245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317B53" w14:textId="77777777" w:rsidR="00E71200" w:rsidRPr="00E71200" w:rsidRDefault="00E71200" w:rsidP="00E71200">
      <w:pPr>
        <w:spacing w:line="360" w:lineRule="auto"/>
        <w:rPr>
          <w:lang w:val="en-US"/>
        </w:rPr>
      </w:pPr>
    </w:p>
    <w:p w14:paraId="4FFF4DAF" w14:textId="77777777" w:rsidR="00E71200" w:rsidRDefault="00E71200" w:rsidP="00E71200">
      <w:pPr>
        <w:spacing w:line="360" w:lineRule="auto"/>
        <w:rPr>
          <w:lang w:val="en-US"/>
        </w:rPr>
      </w:pPr>
    </w:p>
    <w:p w14:paraId="39964EAB" w14:textId="77777777" w:rsidR="00E71200" w:rsidRDefault="00E71200" w:rsidP="00E71200">
      <w:pPr>
        <w:spacing w:line="360" w:lineRule="auto"/>
        <w:rPr>
          <w:lang w:val="en-US"/>
        </w:rPr>
      </w:pPr>
    </w:p>
    <w:p w14:paraId="5654D2F5" w14:textId="77777777" w:rsidR="00E71200" w:rsidRDefault="00E71200" w:rsidP="00E71200">
      <w:pPr>
        <w:spacing w:line="360" w:lineRule="auto"/>
        <w:rPr>
          <w:lang w:val="en-US"/>
        </w:rPr>
      </w:pPr>
    </w:p>
    <w:p w14:paraId="0F2DDCDF" w14:textId="77777777" w:rsidR="00E71200" w:rsidRDefault="00E71200" w:rsidP="00E71200">
      <w:pPr>
        <w:spacing w:line="360" w:lineRule="auto"/>
        <w:rPr>
          <w:lang w:val="en-US"/>
        </w:rPr>
      </w:pPr>
    </w:p>
    <w:p w14:paraId="6D7EFEA5" w14:textId="77777777" w:rsidR="00E71200" w:rsidRDefault="00E71200" w:rsidP="00E71200">
      <w:pPr>
        <w:spacing w:line="360" w:lineRule="auto"/>
        <w:rPr>
          <w:lang w:val="en-US"/>
        </w:rPr>
      </w:pPr>
    </w:p>
    <w:p w14:paraId="3BFC0384" w14:textId="042AD1DB" w:rsidR="00E71200" w:rsidRDefault="00E71200" w:rsidP="00E71200">
      <w:pPr>
        <w:spacing w:line="360" w:lineRule="auto"/>
        <w:rPr>
          <w:lang w:val="en-US"/>
        </w:rPr>
      </w:pPr>
    </w:p>
    <w:p w14:paraId="4182D71B" w14:textId="77777777" w:rsidR="009C364D" w:rsidRDefault="009C364D" w:rsidP="00E71200">
      <w:pPr>
        <w:spacing w:line="360" w:lineRule="auto"/>
        <w:rPr>
          <w:lang w:val="en-US"/>
        </w:rPr>
      </w:pPr>
    </w:p>
    <w:p w14:paraId="5383109B" w14:textId="77777777" w:rsidR="009C364D" w:rsidRDefault="009C364D" w:rsidP="00E71200">
      <w:pPr>
        <w:spacing w:line="360" w:lineRule="auto"/>
        <w:rPr>
          <w:lang w:val="en-US"/>
        </w:rPr>
      </w:pPr>
    </w:p>
    <w:p w14:paraId="6620F66E" w14:textId="77777777" w:rsidR="009C364D" w:rsidRDefault="009C364D" w:rsidP="00E71200">
      <w:pPr>
        <w:spacing w:line="360" w:lineRule="auto"/>
        <w:rPr>
          <w:lang w:val="en-US"/>
        </w:rPr>
      </w:pPr>
    </w:p>
    <w:p w14:paraId="199AB7EC" w14:textId="77777777" w:rsidR="009C364D" w:rsidRDefault="009C364D" w:rsidP="00E71200">
      <w:pPr>
        <w:spacing w:line="360" w:lineRule="auto"/>
        <w:rPr>
          <w:lang w:val="en-US"/>
        </w:rPr>
      </w:pPr>
    </w:p>
    <w:p w14:paraId="5F8EAA08" w14:textId="77777777" w:rsidR="009C364D" w:rsidRDefault="009C364D" w:rsidP="00E71200">
      <w:pPr>
        <w:spacing w:line="360" w:lineRule="auto"/>
        <w:rPr>
          <w:lang w:val="en-US"/>
        </w:rPr>
      </w:pPr>
    </w:p>
    <w:p w14:paraId="7F1DD1D0" w14:textId="77777777" w:rsidR="009C364D" w:rsidRDefault="009C364D" w:rsidP="00E71200">
      <w:pPr>
        <w:spacing w:line="360" w:lineRule="auto"/>
        <w:rPr>
          <w:lang w:val="en-US"/>
        </w:rPr>
      </w:pPr>
    </w:p>
    <w:p w14:paraId="360721C2" w14:textId="2CDE89B9" w:rsidR="009C364D" w:rsidRPr="009C364D" w:rsidRDefault="009C364D" w:rsidP="00E71200">
      <w:pPr>
        <w:spacing w:line="360" w:lineRule="auto"/>
        <w:rPr>
          <w:sz w:val="20"/>
          <w:szCs w:val="20"/>
          <w:lang w:val="en-US"/>
        </w:rPr>
      </w:pPr>
      <w:r w:rsidRPr="009C364D">
        <w:rPr>
          <w:sz w:val="20"/>
          <w:szCs w:val="20"/>
          <w:lang w:val="en-US"/>
        </w:rPr>
        <w:t>Operator in a biopharmaceutical plant</w:t>
      </w:r>
    </w:p>
    <w:p w14:paraId="1047A746" w14:textId="77777777" w:rsidR="009C364D" w:rsidRDefault="009C364D" w:rsidP="00E71200">
      <w:pPr>
        <w:spacing w:line="360" w:lineRule="auto"/>
        <w:rPr>
          <w:lang w:val="en-US"/>
        </w:rPr>
      </w:pPr>
    </w:p>
    <w:p w14:paraId="27E8E679" w14:textId="77777777" w:rsidR="009C364D" w:rsidRPr="00E71200" w:rsidRDefault="009C364D" w:rsidP="00E71200">
      <w:pPr>
        <w:spacing w:line="360" w:lineRule="auto"/>
        <w:rPr>
          <w:lang w:val="en-US"/>
        </w:rPr>
      </w:pPr>
    </w:p>
    <w:p w14:paraId="3937F028" w14:textId="77777777" w:rsidR="009C364D" w:rsidRDefault="009C364D">
      <w:pPr>
        <w:rPr>
          <w:b/>
          <w:bCs/>
          <w:sz w:val="20"/>
          <w:szCs w:val="20"/>
          <w:lang w:val="en-US"/>
        </w:rPr>
      </w:pPr>
      <w:r>
        <w:rPr>
          <w:b/>
          <w:bCs/>
          <w:lang w:val="en-US"/>
        </w:rPr>
        <w:br w:type="page"/>
      </w:r>
    </w:p>
    <w:p w14:paraId="1C023A4C" w14:textId="705648E8" w:rsidR="000F4CAA" w:rsidRDefault="000F4CAA" w:rsidP="000F4CAA">
      <w:pPr>
        <w:pStyle w:val="HTMLVorformatiert"/>
        <w:spacing w:line="360" w:lineRule="auto"/>
        <w:rPr>
          <w:rFonts w:ascii="Arial" w:hAnsi="Arial" w:cs="Arial"/>
          <w:b/>
          <w:bCs/>
          <w:lang w:val="en-US"/>
        </w:rPr>
      </w:pPr>
      <w:r>
        <w:rPr>
          <w:rFonts w:ascii="Arial" w:hAnsi="Arial" w:cs="Arial"/>
          <w:b/>
          <w:bCs/>
          <w:lang w:val="en-US"/>
        </w:rPr>
        <w:lastRenderedPageBreak/>
        <w:t>About Werum IT Solutions</w:t>
      </w:r>
    </w:p>
    <w:p w14:paraId="1C83353A" w14:textId="4E3606B1" w:rsidR="000F4CAA" w:rsidRPr="00B97258" w:rsidRDefault="000F4CAA" w:rsidP="000F4CAA">
      <w:pPr>
        <w:rPr>
          <w:sz w:val="20"/>
          <w:szCs w:val="20"/>
          <w:lang w:val="en-US"/>
        </w:rPr>
      </w:pPr>
      <w:r w:rsidRPr="00B97258">
        <w:rPr>
          <w:sz w:val="20"/>
          <w:szCs w:val="20"/>
          <w:lang w:val="en-US"/>
        </w:rPr>
        <w:t xml:space="preserve">Werum IT Solutions is the world’s leading supplier of manufacturing execution systems (MES) and manufacturing IT solutions for the pharmaceutical and biopharmaceutical industries. Its PAS-X software product is run by </w:t>
      </w:r>
      <w:r w:rsidRPr="00481634">
        <w:rPr>
          <w:sz w:val="20"/>
          <w:szCs w:val="20"/>
          <w:lang w:val="en-US"/>
        </w:rPr>
        <w:t xml:space="preserve">the majority </w:t>
      </w:r>
      <w:r w:rsidRPr="00B97258">
        <w:rPr>
          <w:sz w:val="20"/>
          <w:szCs w:val="20"/>
          <w:lang w:val="en-US"/>
        </w:rPr>
        <w:t xml:space="preserve">of the world’s top 30 pharmaceutical and biotech companies </w:t>
      </w:r>
      <w:r>
        <w:rPr>
          <w:sz w:val="20"/>
          <w:szCs w:val="20"/>
          <w:lang w:val="en-US"/>
        </w:rPr>
        <w:t xml:space="preserve">and </w:t>
      </w:r>
      <w:r w:rsidRPr="00B97258">
        <w:rPr>
          <w:sz w:val="20"/>
          <w:szCs w:val="20"/>
          <w:lang w:val="en-US"/>
        </w:rPr>
        <w:t xml:space="preserve">also by many mid-sized manufacturers. </w:t>
      </w:r>
      <w:proofErr w:type="spellStart"/>
      <w:r w:rsidRPr="00B97258">
        <w:rPr>
          <w:sz w:val="20"/>
          <w:szCs w:val="20"/>
          <w:lang w:val="en-US"/>
        </w:rPr>
        <w:t>Werum’s</w:t>
      </w:r>
      <w:proofErr w:type="spellEnd"/>
      <w:r w:rsidRPr="00B97258">
        <w:rPr>
          <w:sz w:val="20"/>
          <w:szCs w:val="20"/>
          <w:lang w:val="en-US"/>
        </w:rPr>
        <w:t xml:space="preserve"> manufacturing IT solutions help pharma manufacturers to increase efficiency, improve productivity, and meet regulatory requirements. </w:t>
      </w:r>
      <w:r w:rsidRPr="00485DBD">
        <w:rPr>
          <w:sz w:val="20"/>
          <w:szCs w:val="20"/>
          <w:lang w:val="en-US"/>
        </w:rPr>
        <w:t xml:space="preserve">Founded in 1969, Werum is headquartered in </w:t>
      </w:r>
      <w:proofErr w:type="spellStart"/>
      <w:r w:rsidRPr="00485DBD">
        <w:rPr>
          <w:sz w:val="20"/>
          <w:szCs w:val="20"/>
          <w:lang w:val="en-US"/>
        </w:rPr>
        <w:t>Lüneburg</w:t>
      </w:r>
      <w:proofErr w:type="spellEnd"/>
      <w:r w:rsidRPr="00485DBD">
        <w:rPr>
          <w:sz w:val="20"/>
          <w:szCs w:val="20"/>
          <w:lang w:val="en-US"/>
        </w:rPr>
        <w:t>, Germany, and has many locations in Europe, America, and Asia.</w:t>
      </w:r>
    </w:p>
    <w:p w14:paraId="709DADB6" w14:textId="77777777" w:rsidR="000F4CAA" w:rsidRDefault="00FD40E4" w:rsidP="000F4CAA">
      <w:pPr>
        <w:rPr>
          <w:sz w:val="20"/>
          <w:szCs w:val="20"/>
          <w:lang w:val="en-US"/>
        </w:rPr>
      </w:pPr>
      <w:hyperlink r:id="rId9" w:history="1">
        <w:proofErr w:type="spellStart"/>
        <w:r w:rsidR="000F4CAA" w:rsidRPr="0086755B">
          <w:rPr>
            <w:rStyle w:val="Hyperlink"/>
            <w:rFonts w:eastAsiaTheme="majorEastAsia"/>
            <w:sz w:val="20"/>
            <w:szCs w:val="20"/>
            <w:lang w:val="en-GB"/>
          </w:rPr>
          <w:t>www.werum.com</w:t>
        </w:r>
        <w:proofErr w:type="spellEnd"/>
      </w:hyperlink>
    </w:p>
    <w:p w14:paraId="6C1E0F6F" w14:textId="77777777" w:rsidR="000F4CAA" w:rsidRPr="00B97258" w:rsidRDefault="000F4CAA" w:rsidP="000F4CAA">
      <w:pPr>
        <w:rPr>
          <w:sz w:val="20"/>
          <w:szCs w:val="20"/>
          <w:lang w:val="en-US"/>
        </w:rPr>
      </w:pPr>
    </w:p>
    <w:p w14:paraId="5842F9F4" w14:textId="77777777" w:rsidR="00A23604" w:rsidRPr="00A23604" w:rsidRDefault="00A23604" w:rsidP="00A23604">
      <w:pPr>
        <w:rPr>
          <w:sz w:val="20"/>
          <w:szCs w:val="20"/>
          <w:lang w:val="en-US"/>
        </w:rPr>
      </w:pPr>
      <w:r w:rsidRPr="00A23604">
        <w:rPr>
          <w:sz w:val="20"/>
          <w:szCs w:val="20"/>
          <w:lang w:val="en-US"/>
        </w:rPr>
        <w:t xml:space="preserve">Werum is part of </w:t>
      </w:r>
      <w:proofErr w:type="spellStart"/>
      <w:r w:rsidRPr="00A23604">
        <w:rPr>
          <w:sz w:val="20"/>
          <w:szCs w:val="20"/>
          <w:lang w:val="en-US"/>
        </w:rPr>
        <w:t>Medipak</w:t>
      </w:r>
      <w:proofErr w:type="spellEnd"/>
      <w:r w:rsidRPr="00A23604">
        <w:rPr>
          <w:sz w:val="20"/>
          <w:szCs w:val="20"/>
          <w:lang w:val="en-US"/>
        </w:rPr>
        <w:t xml:space="preserve"> Systems, the Pharma Systems business area of </w:t>
      </w:r>
      <w:proofErr w:type="spellStart"/>
      <w:r w:rsidRPr="00A23604">
        <w:rPr>
          <w:sz w:val="20"/>
          <w:szCs w:val="20"/>
          <w:lang w:val="en-US"/>
        </w:rPr>
        <w:t>Körber</w:t>
      </w:r>
      <w:proofErr w:type="spellEnd"/>
      <w:r w:rsidRPr="00A23604">
        <w:rPr>
          <w:sz w:val="20"/>
          <w:szCs w:val="20"/>
          <w:lang w:val="en-US"/>
        </w:rPr>
        <w:t xml:space="preserve">. The </w:t>
      </w:r>
      <w:proofErr w:type="spellStart"/>
      <w:r w:rsidRPr="00A23604">
        <w:rPr>
          <w:sz w:val="20"/>
          <w:szCs w:val="20"/>
          <w:lang w:val="en-US"/>
        </w:rPr>
        <w:t>Körber</w:t>
      </w:r>
      <w:proofErr w:type="spellEnd"/>
      <w:r w:rsidRPr="00A23604">
        <w:rPr>
          <w:sz w:val="20"/>
          <w:szCs w:val="20"/>
          <w:lang w:val="en-US"/>
        </w:rPr>
        <w:t xml:space="preserve"> Group is an international technology group with around 10,000 employees all over the world. It unites technologically leading companies with more than 100 production, service and sales locations and offers its customers solutions, products and services in the Business Areas of </w:t>
      </w:r>
      <w:proofErr w:type="spellStart"/>
      <w:r w:rsidRPr="00A23604">
        <w:rPr>
          <w:sz w:val="20"/>
          <w:szCs w:val="20"/>
          <w:lang w:val="en-US"/>
        </w:rPr>
        <w:t>Körber</w:t>
      </w:r>
      <w:proofErr w:type="spellEnd"/>
      <w:r w:rsidRPr="00A23604">
        <w:rPr>
          <w:sz w:val="20"/>
          <w:szCs w:val="20"/>
          <w:lang w:val="en-US"/>
        </w:rPr>
        <w:t xml:space="preserve"> Digital, Logistics Systems, Pharma Systems, Tissue and Tobacco. The Business Area Pharma Systems provides high quality solutions for the production, inspection and packaging of pharmaceutical products and unites seven internationally successful companies under one roof.</w:t>
      </w:r>
    </w:p>
    <w:p w14:paraId="1C7BDD62" w14:textId="77777777" w:rsidR="000F4CAA" w:rsidRPr="007159F4" w:rsidRDefault="00FD40E4" w:rsidP="000F4CAA">
      <w:pPr>
        <w:rPr>
          <w:rStyle w:val="Hyperlink"/>
          <w:rFonts w:eastAsiaTheme="majorEastAsia"/>
          <w:lang w:val="en-GB"/>
        </w:rPr>
      </w:pPr>
      <w:hyperlink r:id="rId10" w:history="1">
        <w:proofErr w:type="spellStart"/>
        <w:r w:rsidR="000F4CAA" w:rsidRPr="007159F4">
          <w:rPr>
            <w:rStyle w:val="Hyperlink"/>
            <w:rFonts w:eastAsiaTheme="majorEastAsia"/>
            <w:sz w:val="20"/>
            <w:szCs w:val="20"/>
            <w:lang w:val="en-GB"/>
          </w:rPr>
          <w:t>www.medipak-systems.com</w:t>
        </w:r>
        <w:proofErr w:type="spellEnd"/>
      </w:hyperlink>
      <w:r w:rsidR="000F4CAA" w:rsidRPr="007159F4">
        <w:rPr>
          <w:rStyle w:val="Hyperlink"/>
          <w:rFonts w:eastAsiaTheme="majorEastAsia"/>
          <w:sz w:val="20"/>
          <w:szCs w:val="20"/>
          <w:lang w:val="en-GB"/>
        </w:rPr>
        <w:t xml:space="preserve">, </w:t>
      </w:r>
      <w:hyperlink r:id="rId11" w:history="1">
        <w:proofErr w:type="spellStart"/>
        <w:r w:rsidR="00522793" w:rsidRPr="001409E7">
          <w:rPr>
            <w:rStyle w:val="Hyperlink"/>
            <w:rFonts w:eastAsiaTheme="majorEastAsia"/>
            <w:sz w:val="20"/>
            <w:szCs w:val="20"/>
            <w:lang w:val="en-GB"/>
          </w:rPr>
          <w:t>www.koerber.com</w:t>
        </w:r>
        <w:proofErr w:type="spellEnd"/>
      </w:hyperlink>
    </w:p>
    <w:p w14:paraId="56E8C6FA" w14:textId="77777777" w:rsidR="000F4CAA" w:rsidRPr="00813B7A" w:rsidRDefault="000F4CAA" w:rsidP="000F4CAA">
      <w:pPr>
        <w:rPr>
          <w:sz w:val="20"/>
          <w:szCs w:val="20"/>
          <w:lang w:val="en-GB"/>
        </w:rPr>
      </w:pPr>
    </w:p>
    <w:p w14:paraId="3B263E83" w14:textId="77777777" w:rsidR="000F4CAA" w:rsidRPr="00FE54B7" w:rsidRDefault="000F4CAA" w:rsidP="000F4CAA">
      <w:pPr>
        <w:rPr>
          <w:b/>
          <w:sz w:val="20"/>
          <w:szCs w:val="20"/>
          <w:lang w:val="en-GB"/>
        </w:rPr>
      </w:pPr>
      <w:r w:rsidRPr="00FE54B7">
        <w:rPr>
          <w:b/>
          <w:sz w:val="20"/>
          <w:szCs w:val="20"/>
          <w:lang w:val="en-GB"/>
        </w:rPr>
        <w:t>Contact:</w:t>
      </w:r>
    </w:p>
    <w:p w14:paraId="4538EB53" w14:textId="77777777" w:rsidR="000F4CAA" w:rsidRPr="00FE54B7" w:rsidRDefault="000F4CAA" w:rsidP="000F4CAA">
      <w:pPr>
        <w:rPr>
          <w:sz w:val="20"/>
          <w:szCs w:val="20"/>
          <w:lang w:val="en-US"/>
        </w:rPr>
      </w:pPr>
      <w:r w:rsidRPr="00FE54B7">
        <w:rPr>
          <w:sz w:val="20"/>
          <w:szCs w:val="20"/>
          <w:lang w:val="en-US"/>
        </w:rPr>
        <w:t>Dirk Ebbecke</w:t>
      </w:r>
    </w:p>
    <w:p w14:paraId="33A8B0C9" w14:textId="77777777" w:rsidR="000F4CAA" w:rsidRPr="00FE54B7" w:rsidRDefault="000F4CAA" w:rsidP="000F4CAA">
      <w:pPr>
        <w:rPr>
          <w:sz w:val="20"/>
          <w:szCs w:val="20"/>
          <w:lang w:val="en-US"/>
        </w:rPr>
      </w:pPr>
      <w:r w:rsidRPr="00FE54B7">
        <w:rPr>
          <w:sz w:val="20"/>
          <w:szCs w:val="20"/>
          <w:lang w:val="en-US"/>
        </w:rPr>
        <w:t>Director Corporate Communications</w:t>
      </w:r>
    </w:p>
    <w:p w14:paraId="6992DC7E" w14:textId="77777777" w:rsidR="000F4CAA" w:rsidRPr="00441A7B" w:rsidRDefault="000F4CAA" w:rsidP="000F4CAA">
      <w:pPr>
        <w:rPr>
          <w:sz w:val="20"/>
          <w:szCs w:val="20"/>
        </w:rPr>
      </w:pPr>
      <w:r w:rsidRPr="00441A7B">
        <w:rPr>
          <w:sz w:val="20"/>
          <w:szCs w:val="20"/>
        </w:rPr>
        <w:t>Werum IT Solutions GmbH</w:t>
      </w:r>
    </w:p>
    <w:p w14:paraId="4221C6EF" w14:textId="77777777" w:rsidR="000F4CAA" w:rsidRPr="004F6C5F" w:rsidRDefault="000F4CAA" w:rsidP="000F4CAA">
      <w:pPr>
        <w:rPr>
          <w:noProof/>
          <w:sz w:val="20"/>
          <w:szCs w:val="20"/>
        </w:rPr>
      </w:pPr>
      <w:r w:rsidRPr="004F6C5F">
        <w:rPr>
          <w:noProof/>
          <w:sz w:val="20"/>
          <w:szCs w:val="20"/>
        </w:rPr>
        <w:t>Wulf-Werum-Str. 3</w:t>
      </w:r>
    </w:p>
    <w:p w14:paraId="24D98DA7" w14:textId="77777777" w:rsidR="000F4CAA" w:rsidRPr="00AC5665" w:rsidRDefault="000F4CAA" w:rsidP="000F4CAA">
      <w:pPr>
        <w:rPr>
          <w:noProof/>
          <w:sz w:val="20"/>
          <w:szCs w:val="20"/>
          <w:lang w:val="en-US"/>
        </w:rPr>
      </w:pPr>
      <w:r w:rsidRPr="00AC5665">
        <w:rPr>
          <w:noProof/>
          <w:sz w:val="20"/>
          <w:szCs w:val="20"/>
          <w:lang w:val="en-US"/>
        </w:rPr>
        <w:t>21337 Lüneburg, Germany</w:t>
      </w:r>
    </w:p>
    <w:p w14:paraId="491BF671" w14:textId="77777777" w:rsidR="000F4CAA" w:rsidRPr="00AC5665" w:rsidRDefault="000F4CAA" w:rsidP="000F4CAA">
      <w:pPr>
        <w:rPr>
          <w:noProof/>
          <w:sz w:val="20"/>
          <w:szCs w:val="20"/>
          <w:lang w:val="en-US"/>
        </w:rPr>
      </w:pPr>
      <w:r w:rsidRPr="00AC5665">
        <w:rPr>
          <w:noProof/>
          <w:sz w:val="20"/>
          <w:szCs w:val="20"/>
          <w:lang w:val="en-US"/>
        </w:rPr>
        <w:t>Tel. +49 4131 8900-689</w:t>
      </w:r>
    </w:p>
    <w:p w14:paraId="50CA1E6C" w14:textId="77777777" w:rsidR="000F4CAA" w:rsidRPr="00CD6287" w:rsidRDefault="000F4CAA" w:rsidP="000F4CAA">
      <w:pPr>
        <w:rPr>
          <w:noProof/>
          <w:sz w:val="20"/>
          <w:szCs w:val="20"/>
          <w:lang w:val="fr-FR"/>
        </w:rPr>
      </w:pPr>
      <w:r w:rsidRPr="00CD6287">
        <w:rPr>
          <w:noProof/>
          <w:sz w:val="20"/>
          <w:szCs w:val="20"/>
          <w:lang w:val="fr-FR"/>
        </w:rPr>
        <w:t>Fax +49 4131 8900-20</w:t>
      </w:r>
      <w:r>
        <w:rPr>
          <w:noProof/>
          <w:sz w:val="20"/>
          <w:szCs w:val="20"/>
          <w:lang w:val="fr-FR"/>
        </w:rPr>
        <w:t>0</w:t>
      </w:r>
    </w:p>
    <w:p w14:paraId="74FDF91C" w14:textId="77777777" w:rsidR="000F4CAA" w:rsidRPr="00CD6287" w:rsidRDefault="00FD40E4" w:rsidP="000F4CAA">
      <w:pPr>
        <w:rPr>
          <w:sz w:val="20"/>
          <w:szCs w:val="20"/>
          <w:lang w:val="fr-FR"/>
        </w:rPr>
      </w:pPr>
      <w:hyperlink r:id="rId12" w:history="1">
        <w:r w:rsidR="000F4CAA" w:rsidRPr="00CD6287">
          <w:rPr>
            <w:rStyle w:val="Hyperlink"/>
            <w:rFonts w:eastAsiaTheme="majorEastAsia"/>
            <w:noProof/>
            <w:sz w:val="20"/>
            <w:szCs w:val="20"/>
            <w:lang w:val="fr-FR"/>
          </w:rPr>
          <w:t>dirk.ebbecke@werum.com</w:t>
        </w:r>
      </w:hyperlink>
    </w:p>
    <w:p w14:paraId="4E4AAC3E" w14:textId="77777777" w:rsidR="000F4CAA" w:rsidRPr="00CD6287" w:rsidRDefault="000F4CAA" w:rsidP="000F4CAA">
      <w:pPr>
        <w:rPr>
          <w:sz w:val="20"/>
          <w:szCs w:val="20"/>
          <w:lang w:val="fr-FR"/>
        </w:rPr>
      </w:pPr>
    </w:p>
    <w:p w14:paraId="21BEB725" w14:textId="77777777" w:rsidR="00F40315" w:rsidRDefault="00F40315" w:rsidP="00F40315">
      <w:pPr>
        <w:rPr>
          <w:sz w:val="20"/>
          <w:szCs w:val="20"/>
          <w:lang w:val="fr-FR"/>
        </w:rPr>
      </w:pPr>
    </w:p>
    <w:p w14:paraId="2C84BA25" w14:textId="77777777" w:rsidR="00F40315" w:rsidRPr="00CD6287" w:rsidRDefault="00F40315" w:rsidP="00F40315">
      <w:pPr>
        <w:rPr>
          <w:sz w:val="20"/>
          <w:szCs w:val="20"/>
          <w:lang w:val="fr-FR"/>
        </w:rPr>
      </w:pPr>
    </w:p>
    <w:sectPr w:rsidR="00F40315" w:rsidRPr="00CD6287">
      <w:headerReference w:type="default" r:id="rId13"/>
      <w:footerReference w:type="default" r:id="rId14"/>
      <w:headerReference w:type="first" r:id="rId15"/>
      <w:footerReference w:type="first" r:id="rId16"/>
      <w:pgSz w:w="11906" w:h="16838" w:code="9"/>
      <w:pgMar w:top="2722" w:right="1418" w:bottom="2211" w:left="1418" w:header="1049" w:footer="45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402AA9" w15:done="0"/>
  <w15:commentEx w15:paraId="6EB170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2FB0C" w14:textId="77777777" w:rsidR="00C95BB8" w:rsidRDefault="00C95BB8">
      <w:r>
        <w:separator/>
      </w:r>
    </w:p>
  </w:endnote>
  <w:endnote w:type="continuationSeparator" w:id="0">
    <w:p w14:paraId="13B178F1" w14:textId="77777777" w:rsidR="00C95BB8" w:rsidRDefault="00C9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6F154" w14:textId="77777777" w:rsidR="00B32EA8" w:rsidRPr="002A7839" w:rsidRDefault="00B32EA8" w:rsidP="00992A1C">
    <w:pPr>
      <w:autoSpaceDE w:val="0"/>
      <w:autoSpaceDN w:val="0"/>
      <w:adjustRightInd w:val="0"/>
      <w:rPr>
        <w:rFonts w:ascii="Arial-BoldMT" w:hAnsi="Arial-BoldMT"/>
        <w:b/>
        <w:bCs/>
        <w:sz w:val="14"/>
        <w:szCs w:val="14"/>
      </w:rPr>
    </w:pPr>
  </w:p>
  <w:p w14:paraId="6B54EE5E" w14:textId="77777777" w:rsidR="00346F69" w:rsidRPr="00CA1D08" w:rsidRDefault="00346F69" w:rsidP="00346F69">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FD40E4">
      <w:rPr>
        <w:noProof/>
        <w:sz w:val="12"/>
        <w:szCs w:val="12"/>
      </w:rPr>
      <w:t>NR_Werum_PAS-X32_en_1911</w:t>
    </w:r>
    <w:r w:rsidRPr="00CA1D08">
      <w:rPr>
        <w:sz w:val="12"/>
        <w:szCs w:val="12"/>
      </w:rPr>
      <w:fldChar w:fldCharType="end"/>
    </w:r>
  </w:p>
  <w:p w14:paraId="34497799" w14:textId="65A84A6B" w:rsidR="00B32EA8" w:rsidRPr="002A7839" w:rsidRDefault="00346F69" w:rsidP="00346F69">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5920" behindDoc="1" locked="0" layoutInCell="1" allowOverlap="1" wp14:anchorId="624A8533" wp14:editId="5FE4EDC9">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sidR="00491048">
      <w:rPr>
        <w:szCs w:val="22"/>
      </w:rPr>
      <w:t>page</w:t>
    </w:r>
    <w:proofErr w:type="spellEnd"/>
    <w:r w:rsidRPr="00CA1D08">
      <w:rPr>
        <w:szCs w:val="22"/>
      </w:rPr>
      <w:t xml:space="preserv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FD40E4">
      <w:rPr>
        <w:rStyle w:val="Seitenzahl"/>
        <w:noProof/>
        <w:szCs w:val="22"/>
      </w:rPr>
      <w:t>2</w:t>
    </w:r>
    <w:r w:rsidRPr="00CA1D08">
      <w:rPr>
        <w:rStyle w:val="Seitenzahl"/>
        <w:szCs w:val="22"/>
      </w:rPr>
      <w:fldChar w:fldCharType="end"/>
    </w:r>
    <w:r w:rsidR="00594165">
      <w:rPr>
        <w:szCs w:val="22"/>
      </w:rPr>
      <w:t xml:space="preserve"> </w:t>
    </w:r>
    <w:proofErr w:type="spellStart"/>
    <w:r w:rsidR="00594165">
      <w:rPr>
        <w:szCs w:val="22"/>
      </w:rPr>
      <w:t>of</w:t>
    </w:r>
    <w:proofErr w:type="spellEnd"/>
    <w:r w:rsidR="00594165">
      <w:rPr>
        <w:szCs w:val="22"/>
      </w:rPr>
      <w:t xml:space="preserve"> </w:t>
    </w:r>
    <w:r w:rsidR="00594165">
      <w:rPr>
        <w:rStyle w:val="Seitenzahl"/>
        <w:szCs w:val="22"/>
      </w:rPr>
      <w:fldChar w:fldCharType="begin"/>
    </w:r>
    <w:r w:rsidR="00594165">
      <w:rPr>
        <w:rStyle w:val="Seitenzahl"/>
        <w:szCs w:val="22"/>
      </w:rPr>
      <w:instrText xml:space="preserve"> NUMPAGES  </w:instrText>
    </w:r>
    <w:r w:rsidR="00594165">
      <w:rPr>
        <w:rStyle w:val="Seitenzahl"/>
        <w:szCs w:val="22"/>
      </w:rPr>
      <w:fldChar w:fldCharType="separate"/>
    </w:r>
    <w:r w:rsidR="00FD40E4">
      <w:rPr>
        <w:rStyle w:val="Seitenzahl"/>
        <w:noProof/>
        <w:szCs w:val="22"/>
      </w:rPr>
      <w:t>3</w:t>
    </w:r>
    <w:r w:rsidR="00594165">
      <w:rPr>
        <w:rStyle w:val="Seitenzah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7BCD4" w14:textId="77777777" w:rsidR="001C1F5E" w:rsidRPr="002A7839" w:rsidRDefault="001C1F5E" w:rsidP="001C1F5E">
    <w:pPr>
      <w:autoSpaceDE w:val="0"/>
      <w:autoSpaceDN w:val="0"/>
      <w:adjustRightInd w:val="0"/>
      <w:rPr>
        <w:rFonts w:ascii="Arial-BoldMT" w:hAnsi="Arial-BoldMT"/>
        <w:b/>
        <w:bCs/>
        <w:sz w:val="14"/>
        <w:szCs w:val="14"/>
      </w:rPr>
    </w:pPr>
  </w:p>
  <w:p w14:paraId="40041232" w14:textId="77777777" w:rsidR="00D71A46" w:rsidRPr="00CA1D08" w:rsidRDefault="00D71A46" w:rsidP="00CA1D08">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FD40E4">
      <w:rPr>
        <w:noProof/>
        <w:sz w:val="12"/>
        <w:szCs w:val="12"/>
      </w:rPr>
      <w:t>NR_Werum_PAS-X32_en_1911</w:t>
    </w:r>
    <w:r w:rsidRPr="00CA1D08">
      <w:rPr>
        <w:sz w:val="12"/>
        <w:szCs w:val="12"/>
      </w:rPr>
      <w:fldChar w:fldCharType="end"/>
    </w:r>
  </w:p>
  <w:p w14:paraId="773AD856" w14:textId="652DA98F" w:rsidR="00B32EA8" w:rsidRPr="00CA1D08" w:rsidRDefault="001C1F5E" w:rsidP="00CA1D08">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0800" behindDoc="1" locked="0" layoutInCell="1" allowOverlap="1" wp14:anchorId="0527EAD7" wp14:editId="6768DC32">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sidR="005B5D35">
      <w:rPr>
        <w:szCs w:val="22"/>
      </w:rPr>
      <w:t>page</w:t>
    </w:r>
    <w:proofErr w:type="spellEnd"/>
    <w:r w:rsidRPr="00CA1D08">
      <w:rPr>
        <w:szCs w:val="22"/>
      </w:rPr>
      <w:t xml:space="preserv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FD40E4">
      <w:rPr>
        <w:rStyle w:val="Seitenzahl"/>
        <w:noProof/>
        <w:szCs w:val="22"/>
      </w:rPr>
      <w:t>1</w:t>
    </w:r>
    <w:r w:rsidRPr="00CA1D08">
      <w:rPr>
        <w:rStyle w:val="Seitenzahl"/>
        <w:szCs w:val="22"/>
      </w:rPr>
      <w:fldChar w:fldCharType="end"/>
    </w:r>
    <w:r w:rsidR="00594165">
      <w:rPr>
        <w:szCs w:val="22"/>
      </w:rPr>
      <w:t xml:space="preserve"> </w:t>
    </w:r>
    <w:proofErr w:type="spellStart"/>
    <w:r w:rsidR="00594165">
      <w:rPr>
        <w:szCs w:val="22"/>
      </w:rPr>
      <w:t>of</w:t>
    </w:r>
    <w:proofErr w:type="spellEnd"/>
    <w:r w:rsidR="00594165">
      <w:rPr>
        <w:szCs w:val="22"/>
      </w:rPr>
      <w:t xml:space="preserve"> </w:t>
    </w:r>
    <w:r w:rsidR="00594165">
      <w:rPr>
        <w:rStyle w:val="Seitenzahl"/>
        <w:szCs w:val="22"/>
      </w:rPr>
      <w:fldChar w:fldCharType="begin"/>
    </w:r>
    <w:r w:rsidR="00594165">
      <w:rPr>
        <w:rStyle w:val="Seitenzahl"/>
        <w:szCs w:val="22"/>
      </w:rPr>
      <w:instrText xml:space="preserve"> NUMPAGES  </w:instrText>
    </w:r>
    <w:r w:rsidR="00594165">
      <w:rPr>
        <w:rStyle w:val="Seitenzahl"/>
        <w:szCs w:val="22"/>
      </w:rPr>
      <w:fldChar w:fldCharType="separate"/>
    </w:r>
    <w:r w:rsidR="00FD40E4">
      <w:rPr>
        <w:rStyle w:val="Seitenzahl"/>
        <w:noProof/>
        <w:szCs w:val="22"/>
      </w:rPr>
      <w:t>3</w:t>
    </w:r>
    <w:r w:rsidR="00594165">
      <w:rPr>
        <w:rStyle w:val="Seitenzah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1F973" w14:textId="77777777" w:rsidR="00C95BB8" w:rsidRDefault="00C95BB8">
      <w:r>
        <w:separator/>
      </w:r>
    </w:p>
  </w:footnote>
  <w:footnote w:type="continuationSeparator" w:id="0">
    <w:p w14:paraId="653D09FF" w14:textId="77777777" w:rsidR="00C95BB8" w:rsidRDefault="00C95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48D0B" w14:textId="77777777" w:rsidR="00B32EA8" w:rsidRDefault="004776DD">
    <w:pPr>
      <w:pStyle w:val="Kopfzeile"/>
    </w:pPr>
    <w:r>
      <w:rPr>
        <w:noProof/>
      </w:rPr>
      <w:drawing>
        <wp:anchor distT="0" distB="0" distL="114300" distR="114300" simplePos="0" relativeHeight="251661824" behindDoc="0" locked="0" layoutInCell="1" allowOverlap="1" wp14:anchorId="5445E355" wp14:editId="182F1BCF">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D5D91" w14:textId="77777777" w:rsidR="00B32EA8" w:rsidRDefault="004776DD">
    <w:pPr>
      <w:pStyle w:val="Kopfzeile"/>
    </w:pPr>
    <w:r>
      <w:rPr>
        <w:noProof/>
      </w:rPr>
      <w:drawing>
        <wp:anchor distT="0" distB="0" distL="114300" distR="114300" simplePos="0" relativeHeight="251663872" behindDoc="1" locked="0" layoutInCell="1" allowOverlap="1" wp14:anchorId="6C832650" wp14:editId="7E61B349">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9A8612"/>
    <w:lvl w:ilvl="0">
      <w:start w:val="1"/>
      <w:numFmt w:val="decimal"/>
      <w:lvlText w:val="%1."/>
      <w:lvlJc w:val="left"/>
      <w:pPr>
        <w:tabs>
          <w:tab w:val="num" w:pos="1492"/>
        </w:tabs>
        <w:ind w:left="1492" w:hanging="360"/>
      </w:pPr>
    </w:lvl>
  </w:abstractNum>
  <w:abstractNum w:abstractNumId="2">
    <w:nsid w:val="FFFFFF7D"/>
    <w:multiLevelType w:val="singleLevel"/>
    <w:tmpl w:val="7F1CCEC4"/>
    <w:lvl w:ilvl="0">
      <w:start w:val="1"/>
      <w:numFmt w:val="decimal"/>
      <w:lvlText w:val="%1."/>
      <w:lvlJc w:val="left"/>
      <w:pPr>
        <w:tabs>
          <w:tab w:val="num" w:pos="1209"/>
        </w:tabs>
        <w:ind w:left="1209" w:hanging="360"/>
      </w:pPr>
    </w:lvl>
  </w:abstractNum>
  <w:abstractNum w:abstractNumId="3">
    <w:nsid w:val="FFFFFF7E"/>
    <w:multiLevelType w:val="singleLevel"/>
    <w:tmpl w:val="8E245E1A"/>
    <w:lvl w:ilvl="0">
      <w:start w:val="1"/>
      <w:numFmt w:val="decimal"/>
      <w:lvlText w:val="%1."/>
      <w:lvlJc w:val="left"/>
      <w:pPr>
        <w:tabs>
          <w:tab w:val="num" w:pos="926"/>
        </w:tabs>
        <w:ind w:left="926" w:hanging="360"/>
      </w:pPr>
    </w:lvl>
  </w:abstractNum>
  <w:abstractNum w:abstractNumId="4">
    <w:nsid w:val="FFFFFF7F"/>
    <w:multiLevelType w:val="singleLevel"/>
    <w:tmpl w:val="0CA0CC48"/>
    <w:lvl w:ilvl="0">
      <w:start w:val="1"/>
      <w:numFmt w:val="decimal"/>
      <w:lvlText w:val="%1."/>
      <w:lvlJc w:val="left"/>
      <w:pPr>
        <w:tabs>
          <w:tab w:val="num" w:pos="643"/>
        </w:tabs>
        <w:ind w:left="643" w:hanging="360"/>
      </w:pPr>
    </w:lvl>
  </w:abstractNum>
  <w:abstractNum w:abstractNumId="5">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AD4A900"/>
    <w:lvl w:ilvl="0">
      <w:start w:val="1"/>
      <w:numFmt w:val="decimal"/>
      <w:lvlText w:val="%1."/>
      <w:lvlJc w:val="left"/>
      <w:pPr>
        <w:tabs>
          <w:tab w:val="num" w:pos="360"/>
        </w:tabs>
        <w:ind w:left="360" w:hanging="360"/>
      </w:pPr>
    </w:lvl>
  </w:abstractNum>
  <w:abstractNum w:abstractNumId="1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nsid w:val="26C16700"/>
    <w:multiLevelType w:val="hybridMultilevel"/>
    <w:tmpl w:val="7C146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F5A6DBF"/>
    <w:multiLevelType w:val="hybridMultilevel"/>
    <w:tmpl w:val="F13632C0"/>
    <w:lvl w:ilvl="0" w:tplc="756E8434">
      <w:start w:val="1"/>
      <w:numFmt w:val="bullet"/>
      <w:lvlText w:val="•"/>
      <w:lvlJc w:val="left"/>
      <w:pPr>
        <w:tabs>
          <w:tab w:val="num" w:pos="720"/>
        </w:tabs>
        <w:ind w:left="720" w:hanging="360"/>
      </w:pPr>
      <w:rPr>
        <w:rFonts w:ascii="Arial" w:hAnsi="Arial" w:hint="default"/>
      </w:rPr>
    </w:lvl>
    <w:lvl w:ilvl="1" w:tplc="457C01B8" w:tentative="1">
      <w:start w:val="1"/>
      <w:numFmt w:val="bullet"/>
      <w:lvlText w:val="•"/>
      <w:lvlJc w:val="left"/>
      <w:pPr>
        <w:tabs>
          <w:tab w:val="num" w:pos="1440"/>
        </w:tabs>
        <w:ind w:left="1440" w:hanging="360"/>
      </w:pPr>
      <w:rPr>
        <w:rFonts w:ascii="Arial" w:hAnsi="Arial" w:hint="default"/>
      </w:rPr>
    </w:lvl>
    <w:lvl w:ilvl="2" w:tplc="663A1A04" w:tentative="1">
      <w:start w:val="1"/>
      <w:numFmt w:val="bullet"/>
      <w:lvlText w:val="•"/>
      <w:lvlJc w:val="left"/>
      <w:pPr>
        <w:tabs>
          <w:tab w:val="num" w:pos="2160"/>
        </w:tabs>
        <w:ind w:left="2160" w:hanging="360"/>
      </w:pPr>
      <w:rPr>
        <w:rFonts w:ascii="Arial" w:hAnsi="Arial" w:hint="default"/>
      </w:rPr>
    </w:lvl>
    <w:lvl w:ilvl="3" w:tplc="91AE6480" w:tentative="1">
      <w:start w:val="1"/>
      <w:numFmt w:val="bullet"/>
      <w:lvlText w:val="•"/>
      <w:lvlJc w:val="left"/>
      <w:pPr>
        <w:tabs>
          <w:tab w:val="num" w:pos="2880"/>
        </w:tabs>
        <w:ind w:left="2880" w:hanging="360"/>
      </w:pPr>
      <w:rPr>
        <w:rFonts w:ascii="Arial" w:hAnsi="Arial" w:hint="default"/>
      </w:rPr>
    </w:lvl>
    <w:lvl w:ilvl="4" w:tplc="0FF4583C" w:tentative="1">
      <w:start w:val="1"/>
      <w:numFmt w:val="bullet"/>
      <w:lvlText w:val="•"/>
      <w:lvlJc w:val="left"/>
      <w:pPr>
        <w:tabs>
          <w:tab w:val="num" w:pos="3600"/>
        </w:tabs>
        <w:ind w:left="3600" w:hanging="360"/>
      </w:pPr>
      <w:rPr>
        <w:rFonts w:ascii="Arial" w:hAnsi="Arial" w:hint="default"/>
      </w:rPr>
    </w:lvl>
    <w:lvl w:ilvl="5" w:tplc="7E3A12E6" w:tentative="1">
      <w:start w:val="1"/>
      <w:numFmt w:val="bullet"/>
      <w:lvlText w:val="•"/>
      <w:lvlJc w:val="left"/>
      <w:pPr>
        <w:tabs>
          <w:tab w:val="num" w:pos="4320"/>
        </w:tabs>
        <w:ind w:left="4320" w:hanging="360"/>
      </w:pPr>
      <w:rPr>
        <w:rFonts w:ascii="Arial" w:hAnsi="Arial" w:hint="default"/>
      </w:rPr>
    </w:lvl>
    <w:lvl w:ilvl="6" w:tplc="871CE786" w:tentative="1">
      <w:start w:val="1"/>
      <w:numFmt w:val="bullet"/>
      <w:lvlText w:val="•"/>
      <w:lvlJc w:val="left"/>
      <w:pPr>
        <w:tabs>
          <w:tab w:val="num" w:pos="5040"/>
        </w:tabs>
        <w:ind w:left="5040" w:hanging="360"/>
      </w:pPr>
      <w:rPr>
        <w:rFonts w:ascii="Arial" w:hAnsi="Arial" w:hint="default"/>
      </w:rPr>
    </w:lvl>
    <w:lvl w:ilvl="7" w:tplc="B2760B76" w:tentative="1">
      <w:start w:val="1"/>
      <w:numFmt w:val="bullet"/>
      <w:lvlText w:val="•"/>
      <w:lvlJc w:val="left"/>
      <w:pPr>
        <w:tabs>
          <w:tab w:val="num" w:pos="5760"/>
        </w:tabs>
        <w:ind w:left="5760" w:hanging="360"/>
      </w:pPr>
      <w:rPr>
        <w:rFonts w:ascii="Arial" w:hAnsi="Arial" w:hint="default"/>
      </w:rPr>
    </w:lvl>
    <w:lvl w:ilvl="8" w:tplc="02EA2232" w:tentative="1">
      <w:start w:val="1"/>
      <w:numFmt w:val="bullet"/>
      <w:lvlText w:val="•"/>
      <w:lvlJc w:val="left"/>
      <w:pPr>
        <w:tabs>
          <w:tab w:val="num" w:pos="6480"/>
        </w:tabs>
        <w:ind w:left="6480" w:hanging="360"/>
      </w:pPr>
      <w:rPr>
        <w:rFonts w:ascii="Arial" w:hAnsi="Arial" w:hint="default"/>
      </w:rPr>
    </w:lvl>
  </w:abstractNum>
  <w:abstractNum w:abstractNumId="13">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7EB95749"/>
    <w:multiLevelType w:val="hybridMultilevel"/>
    <w:tmpl w:val="C9765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3"/>
  </w:num>
  <w:num w:numId="13">
    <w:abstractNumId w:val="11"/>
  </w:num>
  <w:num w:numId="14">
    <w:abstractNumId w:val="14"/>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ane Dickel">
    <w15:presenceInfo w15:providerId="AD" w15:userId="S-1-5-21-1558989446-2277419818-2787805971-11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64"/>
    <w:rsid w:val="0002490D"/>
    <w:rsid w:val="00052A6A"/>
    <w:rsid w:val="0006366D"/>
    <w:rsid w:val="00081B69"/>
    <w:rsid w:val="00090415"/>
    <w:rsid w:val="000A27EE"/>
    <w:rsid w:val="000B7853"/>
    <w:rsid w:val="000D1E39"/>
    <w:rsid w:val="000D6F57"/>
    <w:rsid w:val="000F3EB8"/>
    <w:rsid w:val="000F4CAA"/>
    <w:rsid w:val="000F688E"/>
    <w:rsid w:val="0015113E"/>
    <w:rsid w:val="001723BB"/>
    <w:rsid w:val="001B64C8"/>
    <w:rsid w:val="001B7703"/>
    <w:rsid w:val="001C1F5E"/>
    <w:rsid w:val="001D1D0E"/>
    <w:rsid w:val="001E1593"/>
    <w:rsid w:val="001F7DDA"/>
    <w:rsid w:val="00222CDC"/>
    <w:rsid w:val="00231E9A"/>
    <w:rsid w:val="0025790B"/>
    <w:rsid w:val="002A080A"/>
    <w:rsid w:val="002B3AB3"/>
    <w:rsid w:val="002E0339"/>
    <w:rsid w:val="002F35B3"/>
    <w:rsid w:val="00314742"/>
    <w:rsid w:val="00330FD5"/>
    <w:rsid w:val="003405F1"/>
    <w:rsid w:val="00346F69"/>
    <w:rsid w:val="003523BD"/>
    <w:rsid w:val="00387AA8"/>
    <w:rsid w:val="003F0480"/>
    <w:rsid w:val="00465485"/>
    <w:rsid w:val="004776DD"/>
    <w:rsid w:val="00491048"/>
    <w:rsid w:val="004B028E"/>
    <w:rsid w:val="004B7BF9"/>
    <w:rsid w:val="004C09D3"/>
    <w:rsid w:val="004F3C03"/>
    <w:rsid w:val="005058F6"/>
    <w:rsid w:val="00522793"/>
    <w:rsid w:val="00535988"/>
    <w:rsid w:val="00540D73"/>
    <w:rsid w:val="00552644"/>
    <w:rsid w:val="00587900"/>
    <w:rsid w:val="005925F1"/>
    <w:rsid w:val="00594165"/>
    <w:rsid w:val="00595F2A"/>
    <w:rsid w:val="005A15B8"/>
    <w:rsid w:val="005A1F4E"/>
    <w:rsid w:val="005B5D35"/>
    <w:rsid w:val="005D5773"/>
    <w:rsid w:val="00605D23"/>
    <w:rsid w:val="00621068"/>
    <w:rsid w:val="00684866"/>
    <w:rsid w:val="0068539A"/>
    <w:rsid w:val="006A01FE"/>
    <w:rsid w:val="006C23B9"/>
    <w:rsid w:val="006E7F87"/>
    <w:rsid w:val="007316F8"/>
    <w:rsid w:val="0074107A"/>
    <w:rsid w:val="00743FCE"/>
    <w:rsid w:val="00766AB6"/>
    <w:rsid w:val="00782900"/>
    <w:rsid w:val="007971DD"/>
    <w:rsid w:val="007C12AA"/>
    <w:rsid w:val="007C2A65"/>
    <w:rsid w:val="00816BA2"/>
    <w:rsid w:val="00847F9A"/>
    <w:rsid w:val="0085251C"/>
    <w:rsid w:val="00872CB3"/>
    <w:rsid w:val="008746EE"/>
    <w:rsid w:val="00877BE3"/>
    <w:rsid w:val="008C2542"/>
    <w:rsid w:val="008C39B6"/>
    <w:rsid w:val="008C5030"/>
    <w:rsid w:val="008D1A69"/>
    <w:rsid w:val="008E7191"/>
    <w:rsid w:val="00935A28"/>
    <w:rsid w:val="009513A1"/>
    <w:rsid w:val="0096583B"/>
    <w:rsid w:val="00992A1C"/>
    <w:rsid w:val="009A3B7B"/>
    <w:rsid w:val="009B0246"/>
    <w:rsid w:val="009C364D"/>
    <w:rsid w:val="009D50B7"/>
    <w:rsid w:val="009E5C28"/>
    <w:rsid w:val="009F2108"/>
    <w:rsid w:val="00A012DA"/>
    <w:rsid w:val="00A21F97"/>
    <w:rsid w:val="00A23604"/>
    <w:rsid w:val="00A701AB"/>
    <w:rsid w:val="00A83880"/>
    <w:rsid w:val="00A91B84"/>
    <w:rsid w:val="00A93C14"/>
    <w:rsid w:val="00A94DCA"/>
    <w:rsid w:val="00AA29B7"/>
    <w:rsid w:val="00AC5665"/>
    <w:rsid w:val="00AD3AA4"/>
    <w:rsid w:val="00AF2C05"/>
    <w:rsid w:val="00B32EA8"/>
    <w:rsid w:val="00B516EC"/>
    <w:rsid w:val="00B64A0D"/>
    <w:rsid w:val="00B951C8"/>
    <w:rsid w:val="00BC4229"/>
    <w:rsid w:val="00BC4D36"/>
    <w:rsid w:val="00BD3DC8"/>
    <w:rsid w:val="00BE3C1B"/>
    <w:rsid w:val="00C10992"/>
    <w:rsid w:val="00C1479F"/>
    <w:rsid w:val="00C22272"/>
    <w:rsid w:val="00C22A19"/>
    <w:rsid w:val="00C24F36"/>
    <w:rsid w:val="00C3127F"/>
    <w:rsid w:val="00C46F87"/>
    <w:rsid w:val="00C50B91"/>
    <w:rsid w:val="00C52508"/>
    <w:rsid w:val="00C52E65"/>
    <w:rsid w:val="00C81F4F"/>
    <w:rsid w:val="00C92CF2"/>
    <w:rsid w:val="00C95BB8"/>
    <w:rsid w:val="00CA1D08"/>
    <w:rsid w:val="00CC5004"/>
    <w:rsid w:val="00D0255A"/>
    <w:rsid w:val="00D11A13"/>
    <w:rsid w:val="00D1627F"/>
    <w:rsid w:val="00D477CF"/>
    <w:rsid w:val="00D47D94"/>
    <w:rsid w:val="00D71A46"/>
    <w:rsid w:val="00D95725"/>
    <w:rsid w:val="00DA2398"/>
    <w:rsid w:val="00DB0684"/>
    <w:rsid w:val="00DC0E0B"/>
    <w:rsid w:val="00E37CAE"/>
    <w:rsid w:val="00E37F28"/>
    <w:rsid w:val="00E479BF"/>
    <w:rsid w:val="00E53888"/>
    <w:rsid w:val="00E70BA3"/>
    <w:rsid w:val="00E71200"/>
    <w:rsid w:val="00E8399B"/>
    <w:rsid w:val="00E92A00"/>
    <w:rsid w:val="00EA0E2E"/>
    <w:rsid w:val="00EA2F87"/>
    <w:rsid w:val="00EA3297"/>
    <w:rsid w:val="00F17A88"/>
    <w:rsid w:val="00F36C97"/>
    <w:rsid w:val="00F40315"/>
    <w:rsid w:val="00F46FCF"/>
    <w:rsid w:val="00F60DCC"/>
    <w:rsid w:val="00F662BF"/>
    <w:rsid w:val="00FD40E4"/>
    <w:rsid w:val="00FE2D64"/>
    <w:rsid w:val="00FF24B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3"/>
    <o:shapelayout v:ext="edit">
      <o:idmap v:ext="edit" data="1"/>
    </o:shapelayout>
  </w:shapeDefaults>
  <w:decimalSymbol w:val=","/>
  <w:listSeparator w:val=";"/>
  <w14:docId w14:val="25B6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 w:type="character" w:styleId="Kommentarzeichen">
    <w:name w:val="annotation reference"/>
    <w:basedOn w:val="Absatz-Standardschriftart"/>
    <w:rsid w:val="00EA2F87"/>
    <w:rPr>
      <w:sz w:val="16"/>
      <w:szCs w:val="16"/>
    </w:rPr>
  </w:style>
  <w:style w:type="paragraph" w:styleId="Kommentartext">
    <w:name w:val="annotation text"/>
    <w:basedOn w:val="Standard"/>
    <w:link w:val="KommentartextZchn"/>
    <w:rsid w:val="00EA2F87"/>
    <w:rPr>
      <w:sz w:val="20"/>
      <w:szCs w:val="20"/>
    </w:rPr>
  </w:style>
  <w:style w:type="character" w:customStyle="1" w:styleId="KommentartextZchn">
    <w:name w:val="Kommentartext Zchn"/>
    <w:basedOn w:val="Absatz-Standardschriftart"/>
    <w:link w:val="Kommentartext"/>
    <w:rsid w:val="00EA2F87"/>
    <w:rPr>
      <w:rFonts w:ascii="Arial" w:hAnsi="Arial" w:cs="Arial"/>
    </w:rPr>
  </w:style>
  <w:style w:type="paragraph" w:styleId="Kommentarthema">
    <w:name w:val="annotation subject"/>
    <w:basedOn w:val="Kommentartext"/>
    <w:next w:val="Kommentartext"/>
    <w:link w:val="KommentarthemaZchn"/>
    <w:rsid w:val="00EA2F87"/>
    <w:rPr>
      <w:b/>
      <w:bCs/>
    </w:rPr>
  </w:style>
  <w:style w:type="character" w:customStyle="1" w:styleId="KommentarthemaZchn">
    <w:name w:val="Kommentarthema Zchn"/>
    <w:basedOn w:val="KommentartextZchn"/>
    <w:link w:val="Kommentarthema"/>
    <w:rsid w:val="00EA2F87"/>
    <w:rPr>
      <w:rFonts w:ascii="Arial" w:hAnsi="Arial" w:cs="Arial"/>
      <w:b/>
      <w:bCs/>
    </w:rPr>
  </w:style>
  <w:style w:type="paragraph" w:styleId="berarbeitung">
    <w:name w:val="Revision"/>
    <w:hidden/>
    <w:uiPriority w:val="71"/>
    <w:semiHidden/>
    <w:rsid w:val="00EA3297"/>
    <w:rPr>
      <w:rFonts w:ascii="Arial" w:hAnsi="Arial" w:cs="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 w:type="character" w:styleId="Kommentarzeichen">
    <w:name w:val="annotation reference"/>
    <w:basedOn w:val="Absatz-Standardschriftart"/>
    <w:rsid w:val="00EA2F87"/>
    <w:rPr>
      <w:sz w:val="16"/>
      <w:szCs w:val="16"/>
    </w:rPr>
  </w:style>
  <w:style w:type="paragraph" w:styleId="Kommentartext">
    <w:name w:val="annotation text"/>
    <w:basedOn w:val="Standard"/>
    <w:link w:val="KommentartextZchn"/>
    <w:rsid w:val="00EA2F87"/>
    <w:rPr>
      <w:sz w:val="20"/>
      <w:szCs w:val="20"/>
    </w:rPr>
  </w:style>
  <w:style w:type="character" w:customStyle="1" w:styleId="KommentartextZchn">
    <w:name w:val="Kommentartext Zchn"/>
    <w:basedOn w:val="Absatz-Standardschriftart"/>
    <w:link w:val="Kommentartext"/>
    <w:rsid w:val="00EA2F87"/>
    <w:rPr>
      <w:rFonts w:ascii="Arial" w:hAnsi="Arial" w:cs="Arial"/>
    </w:rPr>
  </w:style>
  <w:style w:type="paragraph" w:styleId="Kommentarthema">
    <w:name w:val="annotation subject"/>
    <w:basedOn w:val="Kommentartext"/>
    <w:next w:val="Kommentartext"/>
    <w:link w:val="KommentarthemaZchn"/>
    <w:rsid w:val="00EA2F87"/>
    <w:rPr>
      <w:b/>
      <w:bCs/>
    </w:rPr>
  </w:style>
  <w:style w:type="character" w:customStyle="1" w:styleId="KommentarthemaZchn">
    <w:name w:val="Kommentarthema Zchn"/>
    <w:basedOn w:val="KommentartextZchn"/>
    <w:link w:val="Kommentarthema"/>
    <w:rsid w:val="00EA2F87"/>
    <w:rPr>
      <w:rFonts w:ascii="Arial" w:hAnsi="Arial" w:cs="Arial"/>
      <w:b/>
      <w:bCs/>
    </w:rPr>
  </w:style>
  <w:style w:type="paragraph" w:styleId="berarbeitung">
    <w:name w:val="Revision"/>
    <w:hidden/>
    <w:uiPriority w:val="71"/>
    <w:semiHidden/>
    <w:rsid w:val="00EA3297"/>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963">
      <w:bodyDiv w:val="1"/>
      <w:marLeft w:val="0"/>
      <w:marRight w:val="0"/>
      <w:marTop w:val="0"/>
      <w:marBottom w:val="0"/>
      <w:divBdr>
        <w:top w:val="none" w:sz="0" w:space="0" w:color="auto"/>
        <w:left w:val="none" w:sz="0" w:space="0" w:color="auto"/>
        <w:bottom w:val="none" w:sz="0" w:space="0" w:color="auto"/>
        <w:right w:val="none" w:sz="0" w:space="0" w:color="auto"/>
      </w:divBdr>
      <w:divsChild>
        <w:div w:id="1035236744">
          <w:marLeft w:val="0"/>
          <w:marRight w:val="0"/>
          <w:marTop w:val="0"/>
          <w:marBottom w:val="0"/>
          <w:divBdr>
            <w:top w:val="none" w:sz="0" w:space="0" w:color="auto"/>
            <w:left w:val="none" w:sz="0" w:space="0" w:color="auto"/>
            <w:bottom w:val="none" w:sz="0" w:space="0" w:color="auto"/>
            <w:right w:val="none" w:sz="0" w:space="0" w:color="auto"/>
          </w:divBdr>
          <w:divsChild>
            <w:div w:id="1352611358">
              <w:marLeft w:val="0"/>
              <w:marRight w:val="0"/>
              <w:marTop w:val="0"/>
              <w:marBottom w:val="0"/>
              <w:divBdr>
                <w:top w:val="none" w:sz="0" w:space="0" w:color="auto"/>
                <w:left w:val="none" w:sz="0" w:space="0" w:color="auto"/>
                <w:bottom w:val="none" w:sz="0" w:space="0" w:color="auto"/>
                <w:right w:val="none" w:sz="0" w:space="0" w:color="auto"/>
              </w:divBdr>
              <w:divsChild>
                <w:div w:id="730693426">
                  <w:marLeft w:val="0"/>
                  <w:marRight w:val="0"/>
                  <w:marTop w:val="0"/>
                  <w:marBottom w:val="0"/>
                  <w:divBdr>
                    <w:top w:val="none" w:sz="0" w:space="0" w:color="auto"/>
                    <w:left w:val="none" w:sz="0" w:space="0" w:color="auto"/>
                    <w:bottom w:val="none" w:sz="0" w:space="0" w:color="auto"/>
                    <w:right w:val="none" w:sz="0" w:space="0" w:color="auto"/>
                  </w:divBdr>
                  <w:divsChild>
                    <w:div w:id="1516460193">
                      <w:marLeft w:val="0"/>
                      <w:marRight w:val="0"/>
                      <w:marTop w:val="0"/>
                      <w:marBottom w:val="0"/>
                      <w:divBdr>
                        <w:top w:val="none" w:sz="0" w:space="0" w:color="auto"/>
                        <w:left w:val="none" w:sz="0" w:space="0" w:color="auto"/>
                        <w:bottom w:val="none" w:sz="0" w:space="0" w:color="auto"/>
                        <w:right w:val="none" w:sz="0" w:space="0" w:color="auto"/>
                      </w:divBdr>
                      <w:divsChild>
                        <w:div w:id="1617784855">
                          <w:marLeft w:val="0"/>
                          <w:marRight w:val="0"/>
                          <w:marTop w:val="0"/>
                          <w:marBottom w:val="0"/>
                          <w:divBdr>
                            <w:top w:val="none" w:sz="0" w:space="0" w:color="auto"/>
                            <w:left w:val="none" w:sz="0" w:space="0" w:color="auto"/>
                            <w:bottom w:val="none" w:sz="0" w:space="0" w:color="auto"/>
                            <w:right w:val="none" w:sz="0" w:space="0" w:color="auto"/>
                          </w:divBdr>
                          <w:divsChild>
                            <w:div w:id="1562134335">
                              <w:marLeft w:val="0"/>
                              <w:marRight w:val="0"/>
                              <w:marTop w:val="15"/>
                              <w:marBottom w:val="0"/>
                              <w:divBdr>
                                <w:top w:val="none" w:sz="0" w:space="0" w:color="auto"/>
                                <w:left w:val="none" w:sz="0" w:space="0" w:color="auto"/>
                                <w:bottom w:val="none" w:sz="0" w:space="0" w:color="auto"/>
                                <w:right w:val="none" w:sz="0" w:space="0" w:color="auto"/>
                              </w:divBdr>
                              <w:divsChild>
                                <w:div w:id="1971935341">
                                  <w:marLeft w:val="0"/>
                                  <w:marRight w:val="0"/>
                                  <w:marTop w:val="0"/>
                                  <w:marBottom w:val="0"/>
                                  <w:divBdr>
                                    <w:top w:val="none" w:sz="0" w:space="0" w:color="auto"/>
                                    <w:left w:val="none" w:sz="0" w:space="0" w:color="auto"/>
                                    <w:bottom w:val="none" w:sz="0" w:space="0" w:color="auto"/>
                                    <w:right w:val="none" w:sz="0" w:space="0" w:color="auto"/>
                                  </w:divBdr>
                                  <w:divsChild>
                                    <w:div w:id="1128745646">
                                      <w:marLeft w:val="0"/>
                                      <w:marRight w:val="0"/>
                                      <w:marTop w:val="0"/>
                                      <w:marBottom w:val="0"/>
                                      <w:divBdr>
                                        <w:top w:val="none" w:sz="0" w:space="0" w:color="auto"/>
                                        <w:left w:val="none" w:sz="0" w:space="0" w:color="auto"/>
                                        <w:bottom w:val="none" w:sz="0" w:space="0" w:color="auto"/>
                                        <w:right w:val="none" w:sz="0" w:space="0" w:color="auto"/>
                                      </w:divBdr>
                                    </w:div>
                                    <w:div w:id="147981649">
                                      <w:marLeft w:val="0"/>
                                      <w:marRight w:val="0"/>
                                      <w:marTop w:val="0"/>
                                      <w:marBottom w:val="0"/>
                                      <w:divBdr>
                                        <w:top w:val="none" w:sz="0" w:space="0" w:color="auto"/>
                                        <w:left w:val="none" w:sz="0" w:space="0" w:color="auto"/>
                                        <w:bottom w:val="none" w:sz="0" w:space="0" w:color="auto"/>
                                        <w:right w:val="none" w:sz="0" w:space="0" w:color="auto"/>
                                      </w:divBdr>
                                    </w:div>
                                    <w:div w:id="2043551650">
                                      <w:marLeft w:val="0"/>
                                      <w:marRight w:val="0"/>
                                      <w:marTop w:val="0"/>
                                      <w:marBottom w:val="0"/>
                                      <w:divBdr>
                                        <w:top w:val="none" w:sz="0" w:space="0" w:color="auto"/>
                                        <w:left w:val="none" w:sz="0" w:space="0" w:color="auto"/>
                                        <w:bottom w:val="none" w:sz="0" w:space="0" w:color="auto"/>
                                        <w:right w:val="none" w:sz="0" w:space="0" w:color="auto"/>
                                      </w:divBdr>
                                    </w:div>
                                    <w:div w:id="7746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9134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70">
          <w:marLeft w:val="0"/>
          <w:marRight w:val="0"/>
          <w:marTop w:val="0"/>
          <w:marBottom w:val="0"/>
          <w:divBdr>
            <w:top w:val="none" w:sz="0" w:space="0" w:color="auto"/>
            <w:left w:val="none" w:sz="0" w:space="0" w:color="auto"/>
            <w:bottom w:val="none" w:sz="0" w:space="0" w:color="auto"/>
            <w:right w:val="none" w:sz="0" w:space="0" w:color="auto"/>
          </w:divBdr>
          <w:divsChild>
            <w:div w:id="1116411307">
              <w:marLeft w:val="0"/>
              <w:marRight w:val="0"/>
              <w:marTop w:val="0"/>
              <w:marBottom w:val="0"/>
              <w:divBdr>
                <w:top w:val="none" w:sz="0" w:space="0" w:color="auto"/>
                <w:left w:val="none" w:sz="0" w:space="0" w:color="auto"/>
                <w:bottom w:val="none" w:sz="0" w:space="0" w:color="auto"/>
                <w:right w:val="none" w:sz="0" w:space="0" w:color="auto"/>
              </w:divBdr>
              <w:divsChild>
                <w:div w:id="1739016272">
                  <w:marLeft w:val="0"/>
                  <w:marRight w:val="0"/>
                  <w:marTop w:val="0"/>
                  <w:marBottom w:val="0"/>
                  <w:divBdr>
                    <w:top w:val="none" w:sz="0" w:space="0" w:color="auto"/>
                    <w:left w:val="none" w:sz="0" w:space="0" w:color="auto"/>
                    <w:bottom w:val="none" w:sz="0" w:space="0" w:color="auto"/>
                    <w:right w:val="none" w:sz="0" w:space="0" w:color="auto"/>
                  </w:divBdr>
                  <w:divsChild>
                    <w:div w:id="536477802">
                      <w:marLeft w:val="0"/>
                      <w:marRight w:val="0"/>
                      <w:marTop w:val="0"/>
                      <w:marBottom w:val="0"/>
                      <w:divBdr>
                        <w:top w:val="none" w:sz="0" w:space="0" w:color="auto"/>
                        <w:left w:val="none" w:sz="0" w:space="0" w:color="auto"/>
                        <w:bottom w:val="none" w:sz="0" w:space="0" w:color="auto"/>
                        <w:right w:val="none" w:sz="0" w:space="0" w:color="auto"/>
                      </w:divBdr>
                      <w:divsChild>
                        <w:div w:id="432555741">
                          <w:marLeft w:val="0"/>
                          <w:marRight w:val="0"/>
                          <w:marTop w:val="0"/>
                          <w:marBottom w:val="0"/>
                          <w:divBdr>
                            <w:top w:val="none" w:sz="0" w:space="0" w:color="auto"/>
                            <w:left w:val="none" w:sz="0" w:space="0" w:color="auto"/>
                            <w:bottom w:val="none" w:sz="0" w:space="0" w:color="auto"/>
                            <w:right w:val="none" w:sz="0" w:space="0" w:color="auto"/>
                          </w:divBdr>
                          <w:divsChild>
                            <w:div w:id="1082721324">
                              <w:marLeft w:val="0"/>
                              <w:marRight w:val="0"/>
                              <w:marTop w:val="15"/>
                              <w:marBottom w:val="0"/>
                              <w:divBdr>
                                <w:top w:val="none" w:sz="0" w:space="0" w:color="auto"/>
                                <w:left w:val="none" w:sz="0" w:space="0" w:color="auto"/>
                                <w:bottom w:val="none" w:sz="0" w:space="0" w:color="auto"/>
                                <w:right w:val="none" w:sz="0" w:space="0" w:color="auto"/>
                              </w:divBdr>
                              <w:divsChild>
                                <w:div w:id="1806393289">
                                  <w:marLeft w:val="0"/>
                                  <w:marRight w:val="0"/>
                                  <w:marTop w:val="0"/>
                                  <w:marBottom w:val="0"/>
                                  <w:divBdr>
                                    <w:top w:val="none" w:sz="0" w:space="0" w:color="auto"/>
                                    <w:left w:val="none" w:sz="0" w:space="0" w:color="auto"/>
                                    <w:bottom w:val="none" w:sz="0" w:space="0" w:color="auto"/>
                                    <w:right w:val="none" w:sz="0" w:space="0" w:color="auto"/>
                                  </w:divBdr>
                                  <w:divsChild>
                                    <w:div w:id="149030855">
                                      <w:marLeft w:val="0"/>
                                      <w:marRight w:val="0"/>
                                      <w:marTop w:val="0"/>
                                      <w:marBottom w:val="0"/>
                                      <w:divBdr>
                                        <w:top w:val="none" w:sz="0" w:space="0" w:color="auto"/>
                                        <w:left w:val="none" w:sz="0" w:space="0" w:color="auto"/>
                                        <w:bottom w:val="none" w:sz="0" w:space="0" w:color="auto"/>
                                        <w:right w:val="none" w:sz="0" w:space="0" w:color="auto"/>
                                      </w:divBdr>
                                    </w:div>
                                    <w:div w:id="1859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9778">
      <w:bodyDiv w:val="1"/>
      <w:marLeft w:val="0"/>
      <w:marRight w:val="0"/>
      <w:marTop w:val="0"/>
      <w:marBottom w:val="0"/>
      <w:divBdr>
        <w:top w:val="none" w:sz="0" w:space="0" w:color="auto"/>
        <w:left w:val="none" w:sz="0" w:space="0" w:color="auto"/>
        <w:bottom w:val="none" w:sz="0" w:space="0" w:color="auto"/>
        <w:right w:val="none" w:sz="0" w:space="0" w:color="auto"/>
      </w:divBdr>
    </w:div>
    <w:div w:id="370886376">
      <w:bodyDiv w:val="1"/>
      <w:marLeft w:val="0"/>
      <w:marRight w:val="0"/>
      <w:marTop w:val="0"/>
      <w:marBottom w:val="0"/>
      <w:divBdr>
        <w:top w:val="none" w:sz="0" w:space="0" w:color="auto"/>
        <w:left w:val="none" w:sz="0" w:space="0" w:color="auto"/>
        <w:bottom w:val="none" w:sz="0" w:space="0" w:color="auto"/>
        <w:right w:val="none" w:sz="0" w:space="0" w:color="auto"/>
      </w:divBdr>
      <w:divsChild>
        <w:div w:id="1781146260">
          <w:marLeft w:val="274"/>
          <w:marRight w:val="0"/>
          <w:marTop w:val="0"/>
          <w:marBottom w:val="0"/>
          <w:divBdr>
            <w:top w:val="none" w:sz="0" w:space="0" w:color="auto"/>
            <w:left w:val="none" w:sz="0" w:space="0" w:color="auto"/>
            <w:bottom w:val="none" w:sz="0" w:space="0" w:color="auto"/>
            <w:right w:val="none" w:sz="0" w:space="0" w:color="auto"/>
          </w:divBdr>
        </w:div>
      </w:divsChild>
    </w:div>
    <w:div w:id="590163722">
      <w:bodyDiv w:val="1"/>
      <w:marLeft w:val="0"/>
      <w:marRight w:val="0"/>
      <w:marTop w:val="0"/>
      <w:marBottom w:val="0"/>
      <w:divBdr>
        <w:top w:val="none" w:sz="0" w:space="0" w:color="auto"/>
        <w:left w:val="none" w:sz="0" w:space="0" w:color="auto"/>
        <w:bottom w:val="none" w:sz="0" w:space="0" w:color="auto"/>
        <w:right w:val="none" w:sz="0" w:space="0" w:color="auto"/>
      </w:divBdr>
      <w:divsChild>
        <w:div w:id="1189444914">
          <w:marLeft w:val="0"/>
          <w:marRight w:val="0"/>
          <w:marTop w:val="0"/>
          <w:marBottom w:val="0"/>
          <w:divBdr>
            <w:top w:val="none" w:sz="0" w:space="0" w:color="auto"/>
            <w:left w:val="none" w:sz="0" w:space="0" w:color="auto"/>
            <w:bottom w:val="none" w:sz="0" w:space="0" w:color="auto"/>
            <w:right w:val="none" w:sz="0" w:space="0" w:color="auto"/>
          </w:divBdr>
          <w:divsChild>
            <w:div w:id="1399401437">
              <w:marLeft w:val="0"/>
              <w:marRight w:val="0"/>
              <w:marTop w:val="0"/>
              <w:marBottom w:val="0"/>
              <w:divBdr>
                <w:top w:val="none" w:sz="0" w:space="0" w:color="auto"/>
                <w:left w:val="none" w:sz="0" w:space="0" w:color="auto"/>
                <w:bottom w:val="none" w:sz="0" w:space="0" w:color="auto"/>
                <w:right w:val="none" w:sz="0" w:space="0" w:color="auto"/>
              </w:divBdr>
              <w:divsChild>
                <w:div w:id="318965886">
                  <w:marLeft w:val="0"/>
                  <w:marRight w:val="0"/>
                  <w:marTop w:val="0"/>
                  <w:marBottom w:val="0"/>
                  <w:divBdr>
                    <w:top w:val="none" w:sz="0" w:space="0" w:color="auto"/>
                    <w:left w:val="none" w:sz="0" w:space="0" w:color="auto"/>
                    <w:bottom w:val="none" w:sz="0" w:space="0" w:color="auto"/>
                    <w:right w:val="none" w:sz="0" w:space="0" w:color="auto"/>
                  </w:divBdr>
                  <w:divsChild>
                    <w:div w:id="1874727928">
                      <w:marLeft w:val="0"/>
                      <w:marRight w:val="0"/>
                      <w:marTop w:val="0"/>
                      <w:marBottom w:val="0"/>
                      <w:divBdr>
                        <w:top w:val="none" w:sz="0" w:space="0" w:color="auto"/>
                        <w:left w:val="none" w:sz="0" w:space="0" w:color="auto"/>
                        <w:bottom w:val="none" w:sz="0" w:space="0" w:color="auto"/>
                        <w:right w:val="none" w:sz="0" w:space="0" w:color="auto"/>
                      </w:divBdr>
                      <w:divsChild>
                        <w:div w:id="1247808509">
                          <w:marLeft w:val="0"/>
                          <w:marRight w:val="0"/>
                          <w:marTop w:val="0"/>
                          <w:marBottom w:val="0"/>
                          <w:divBdr>
                            <w:top w:val="none" w:sz="0" w:space="0" w:color="auto"/>
                            <w:left w:val="none" w:sz="0" w:space="0" w:color="auto"/>
                            <w:bottom w:val="none" w:sz="0" w:space="0" w:color="auto"/>
                            <w:right w:val="none" w:sz="0" w:space="0" w:color="auto"/>
                          </w:divBdr>
                          <w:divsChild>
                            <w:div w:id="2068146662">
                              <w:marLeft w:val="0"/>
                              <w:marRight w:val="0"/>
                              <w:marTop w:val="15"/>
                              <w:marBottom w:val="0"/>
                              <w:divBdr>
                                <w:top w:val="none" w:sz="0" w:space="0" w:color="auto"/>
                                <w:left w:val="none" w:sz="0" w:space="0" w:color="auto"/>
                                <w:bottom w:val="none" w:sz="0" w:space="0" w:color="auto"/>
                                <w:right w:val="none" w:sz="0" w:space="0" w:color="auto"/>
                              </w:divBdr>
                              <w:divsChild>
                                <w:div w:id="2067029715">
                                  <w:marLeft w:val="0"/>
                                  <w:marRight w:val="0"/>
                                  <w:marTop w:val="0"/>
                                  <w:marBottom w:val="0"/>
                                  <w:divBdr>
                                    <w:top w:val="none" w:sz="0" w:space="0" w:color="auto"/>
                                    <w:left w:val="none" w:sz="0" w:space="0" w:color="auto"/>
                                    <w:bottom w:val="none" w:sz="0" w:space="0" w:color="auto"/>
                                    <w:right w:val="none" w:sz="0" w:space="0" w:color="auto"/>
                                  </w:divBdr>
                                  <w:divsChild>
                                    <w:div w:id="1888446267">
                                      <w:marLeft w:val="0"/>
                                      <w:marRight w:val="0"/>
                                      <w:marTop w:val="0"/>
                                      <w:marBottom w:val="0"/>
                                      <w:divBdr>
                                        <w:top w:val="none" w:sz="0" w:space="0" w:color="auto"/>
                                        <w:left w:val="none" w:sz="0" w:space="0" w:color="auto"/>
                                        <w:bottom w:val="none" w:sz="0" w:space="0" w:color="auto"/>
                                        <w:right w:val="none" w:sz="0" w:space="0" w:color="auto"/>
                                      </w:divBdr>
                                    </w:div>
                                    <w:div w:id="2077195162">
                                      <w:marLeft w:val="0"/>
                                      <w:marRight w:val="0"/>
                                      <w:marTop w:val="0"/>
                                      <w:marBottom w:val="0"/>
                                      <w:divBdr>
                                        <w:top w:val="none" w:sz="0" w:space="0" w:color="auto"/>
                                        <w:left w:val="none" w:sz="0" w:space="0" w:color="auto"/>
                                        <w:bottom w:val="none" w:sz="0" w:space="0" w:color="auto"/>
                                        <w:right w:val="none" w:sz="0" w:space="0" w:color="auto"/>
                                      </w:divBdr>
                                    </w:div>
                                    <w:div w:id="2037609517">
                                      <w:marLeft w:val="0"/>
                                      <w:marRight w:val="0"/>
                                      <w:marTop w:val="0"/>
                                      <w:marBottom w:val="0"/>
                                      <w:divBdr>
                                        <w:top w:val="none" w:sz="0" w:space="0" w:color="auto"/>
                                        <w:left w:val="none" w:sz="0" w:space="0" w:color="auto"/>
                                        <w:bottom w:val="none" w:sz="0" w:space="0" w:color="auto"/>
                                        <w:right w:val="none" w:sz="0" w:space="0" w:color="auto"/>
                                      </w:divBdr>
                                    </w:div>
                                    <w:div w:id="1190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1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irk.ebbecke@weru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erber.co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http://www.medipak-systems.com" TargetMode="External"/><Relationship Id="rId4" Type="http://schemas.openxmlformats.org/officeDocument/2006/relationships/settings" Target="settings.xml"/><Relationship Id="rId9" Type="http://schemas.openxmlformats.org/officeDocument/2006/relationships/hyperlink" Target="http://www.werum.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3383</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Werum IT Solutions GmbH</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c:creator>
  <cp:lastModifiedBy>Jan Endler</cp:lastModifiedBy>
  <cp:revision>25</cp:revision>
  <cp:lastPrinted>2015-05-11T07:21:00Z</cp:lastPrinted>
  <dcterms:created xsi:type="dcterms:W3CDTF">2019-09-10T08:53:00Z</dcterms:created>
  <dcterms:modified xsi:type="dcterms:W3CDTF">2019-11-05T09:22:00Z</dcterms:modified>
</cp:coreProperties>
</file>