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E5627" w14:textId="77777777" w:rsidR="001B7703" w:rsidRPr="001B7703" w:rsidRDefault="001B7703" w:rsidP="00A05ABD">
      <w:pPr>
        <w:spacing w:after="120" w:line="360" w:lineRule="auto"/>
        <w:rPr>
          <w:lang w:val="en-US"/>
        </w:rPr>
      </w:pPr>
    </w:p>
    <w:p w14:paraId="684002B3" w14:textId="2A5EBC1D" w:rsidR="00510C42" w:rsidRPr="00DA735A" w:rsidRDefault="001B7703" w:rsidP="00A05ABD">
      <w:pPr>
        <w:autoSpaceDE w:val="0"/>
        <w:autoSpaceDN w:val="0"/>
        <w:adjustRightInd w:val="0"/>
        <w:spacing w:after="60" w:line="360" w:lineRule="auto"/>
        <w:rPr>
          <w:b/>
          <w:sz w:val="32"/>
          <w:lang w:val="en-US"/>
        </w:rPr>
      </w:pPr>
      <w:r w:rsidRPr="001808F7">
        <w:rPr>
          <w:b/>
          <w:noProof/>
          <w:sz w:val="32"/>
        </w:rPr>
        <mc:AlternateContent>
          <mc:Choice Requires="wps">
            <w:drawing>
              <wp:anchor distT="0" distB="0" distL="114300" distR="114300" simplePos="0" relativeHeight="251659264" behindDoc="1" locked="0" layoutInCell="1" allowOverlap="1" wp14:anchorId="13F72E3F" wp14:editId="0CB5EB73">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C2FE8" w14:textId="77777777"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14:paraId="67D6BC5B" w14:textId="77777777"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2E3F"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14:paraId="4A4C2FE8" w14:textId="77777777"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14:paraId="67D6BC5B" w14:textId="77777777" w:rsidR="001B7703" w:rsidRDefault="001B7703" w:rsidP="001B7703"/>
                  </w:txbxContent>
                </v:textbox>
                <w10:wrap type="tight" anchory="page"/>
              </v:shape>
            </w:pict>
          </mc:Fallback>
        </mc:AlternateContent>
      </w:r>
      <w:r w:rsidR="00536F26">
        <w:rPr>
          <w:b/>
          <w:noProof/>
          <w:sz w:val="32"/>
          <w:lang w:val="en-US" w:eastAsia="en-US"/>
        </w:rPr>
        <w:t xml:space="preserve">Rajesh Vedak </w:t>
      </w:r>
      <w:r w:rsidR="00B36463">
        <w:rPr>
          <w:b/>
          <w:noProof/>
          <w:sz w:val="32"/>
          <w:lang w:val="en-US" w:eastAsia="en-US"/>
        </w:rPr>
        <w:t xml:space="preserve">appointed </w:t>
      </w:r>
      <w:r w:rsidR="00E47FC6" w:rsidRPr="00DA735A">
        <w:rPr>
          <w:b/>
          <w:sz w:val="32"/>
          <w:lang w:val="en-US"/>
        </w:rPr>
        <w:t>Managing Director</w:t>
      </w:r>
      <w:r w:rsidR="00B6310E" w:rsidRPr="00DA735A">
        <w:rPr>
          <w:b/>
          <w:sz w:val="32"/>
          <w:lang w:val="en-US"/>
        </w:rPr>
        <w:t xml:space="preserve"> </w:t>
      </w:r>
      <w:r w:rsidR="00E47FC6" w:rsidRPr="00DA735A">
        <w:rPr>
          <w:b/>
          <w:sz w:val="32"/>
          <w:lang w:val="en-US"/>
        </w:rPr>
        <w:t xml:space="preserve">at </w:t>
      </w:r>
      <w:r w:rsidR="00536F26">
        <w:rPr>
          <w:b/>
          <w:sz w:val="32"/>
          <w:lang w:val="en-US"/>
        </w:rPr>
        <w:br/>
      </w:r>
      <w:r w:rsidR="00E47FC6" w:rsidRPr="00DA735A">
        <w:rPr>
          <w:b/>
          <w:sz w:val="32"/>
          <w:lang w:val="en-US"/>
        </w:rPr>
        <w:t xml:space="preserve">Werum IT Solutions </w:t>
      </w:r>
      <w:r w:rsidR="00536F26" w:rsidRPr="00536F26">
        <w:rPr>
          <w:b/>
          <w:sz w:val="32"/>
          <w:lang w:val="en-US"/>
        </w:rPr>
        <w:t>India</w:t>
      </w:r>
    </w:p>
    <w:p w14:paraId="745AC2B0" w14:textId="77777777" w:rsidR="00EA7F42" w:rsidRPr="00DA735A" w:rsidRDefault="00EA7F42" w:rsidP="00A05ABD">
      <w:pPr>
        <w:autoSpaceDE w:val="0"/>
        <w:autoSpaceDN w:val="0"/>
        <w:adjustRightInd w:val="0"/>
        <w:spacing w:after="60" w:line="360" w:lineRule="auto"/>
        <w:rPr>
          <w:lang w:val="en-US"/>
        </w:rPr>
      </w:pPr>
    </w:p>
    <w:p w14:paraId="42C564EA" w14:textId="09E3AB1C" w:rsidR="00C70649" w:rsidRDefault="00241C9C" w:rsidP="00A05ABD">
      <w:pPr>
        <w:autoSpaceDE w:val="0"/>
        <w:autoSpaceDN w:val="0"/>
        <w:adjustRightInd w:val="0"/>
        <w:spacing w:after="60" w:line="360" w:lineRule="auto"/>
        <w:rPr>
          <w:lang w:val="en-US"/>
        </w:rPr>
      </w:pPr>
      <w:r w:rsidRPr="007B05E4">
        <w:rPr>
          <w:b/>
          <w:lang w:val="en-US"/>
        </w:rPr>
        <w:t>Lüneburg</w:t>
      </w:r>
      <w:r w:rsidR="0062326D" w:rsidRPr="007B05E4">
        <w:rPr>
          <w:b/>
          <w:lang w:val="en-US"/>
        </w:rPr>
        <w:t xml:space="preserve">, </w:t>
      </w:r>
      <w:r w:rsidRPr="007B05E4">
        <w:rPr>
          <w:b/>
          <w:lang w:val="en-US"/>
        </w:rPr>
        <w:t>Germany</w:t>
      </w:r>
      <w:r w:rsidR="0062326D" w:rsidRPr="007B05E4">
        <w:rPr>
          <w:b/>
          <w:lang w:val="en-US"/>
        </w:rPr>
        <w:t xml:space="preserve"> / </w:t>
      </w:r>
      <w:r w:rsidR="00536F26">
        <w:rPr>
          <w:b/>
          <w:lang w:val="en-US"/>
        </w:rPr>
        <w:t>Mumbai, India</w:t>
      </w:r>
      <w:r w:rsidR="005335E7" w:rsidRPr="007B05E4">
        <w:rPr>
          <w:b/>
          <w:lang w:val="en-US"/>
        </w:rPr>
        <w:t xml:space="preserve">, </w:t>
      </w:r>
      <w:r w:rsidR="006F0E75">
        <w:rPr>
          <w:b/>
          <w:lang w:val="en-US"/>
        </w:rPr>
        <w:t>19</w:t>
      </w:r>
      <w:r w:rsidR="00536F26">
        <w:rPr>
          <w:b/>
          <w:lang w:val="en-US"/>
        </w:rPr>
        <w:t xml:space="preserve"> </w:t>
      </w:r>
      <w:bookmarkStart w:id="0" w:name="_GoBack"/>
      <w:bookmarkEnd w:id="0"/>
      <w:r w:rsidR="00536F26">
        <w:rPr>
          <w:b/>
          <w:lang w:val="en-US"/>
        </w:rPr>
        <w:t xml:space="preserve">November </w:t>
      </w:r>
      <w:r w:rsidR="005335E7" w:rsidRPr="007B05E4">
        <w:rPr>
          <w:b/>
          <w:lang w:val="en-US"/>
        </w:rPr>
        <w:t>2019</w:t>
      </w:r>
      <w:r w:rsidR="005335E7" w:rsidRPr="007B05E4">
        <w:rPr>
          <w:lang w:val="en-US"/>
        </w:rPr>
        <w:t xml:space="preserve"> – </w:t>
      </w:r>
      <w:r w:rsidR="00536F26" w:rsidRPr="00536F26">
        <w:rPr>
          <w:lang w:val="en-US"/>
        </w:rPr>
        <w:t xml:space="preserve">Rajesh Vedak </w:t>
      </w:r>
      <w:r w:rsidR="00673DD7">
        <w:rPr>
          <w:lang w:val="en-US"/>
        </w:rPr>
        <w:t xml:space="preserve">has been </w:t>
      </w:r>
      <w:r w:rsidR="00B36463">
        <w:rPr>
          <w:lang w:val="en-US"/>
        </w:rPr>
        <w:t>appointed</w:t>
      </w:r>
      <w:r w:rsidR="00B36463" w:rsidRPr="00536F26">
        <w:rPr>
          <w:lang w:val="en-US"/>
        </w:rPr>
        <w:t xml:space="preserve"> </w:t>
      </w:r>
      <w:r w:rsidR="00536F26" w:rsidRPr="00536F26">
        <w:rPr>
          <w:lang w:val="en-US"/>
        </w:rPr>
        <w:t>Managing</w:t>
      </w:r>
      <w:r w:rsidR="00536F26">
        <w:rPr>
          <w:lang w:val="en-US"/>
        </w:rPr>
        <w:t xml:space="preserve"> </w:t>
      </w:r>
      <w:r w:rsidR="00536F26" w:rsidRPr="00536F26">
        <w:rPr>
          <w:lang w:val="en-US"/>
        </w:rPr>
        <w:t>Director of Werum IT Solutions India Private Ltd.</w:t>
      </w:r>
      <w:r w:rsidR="00C70649">
        <w:rPr>
          <w:lang w:val="en-US"/>
        </w:rPr>
        <w:t xml:space="preserve"> </w:t>
      </w:r>
      <w:r w:rsidR="00536F26" w:rsidRPr="00536F26">
        <w:rPr>
          <w:lang w:val="en-US"/>
        </w:rPr>
        <w:t>In his</w:t>
      </w:r>
      <w:r w:rsidR="00673DD7">
        <w:rPr>
          <w:lang w:val="en-US"/>
        </w:rPr>
        <w:t xml:space="preserve"> </w:t>
      </w:r>
      <w:r w:rsidR="00536F26" w:rsidRPr="00536F26">
        <w:rPr>
          <w:lang w:val="en-US"/>
        </w:rPr>
        <w:t>new role, he will oversee all business development</w:t>
      </w:r>
      <w:r w:rsidR="00673DD7">
        <w:rPr>
          <w:lang w:val="en-US"/>
        </w:rPr>
        <w:t xml:space="preserve"> </w:t>
      </w:r>
      <w:r w:rsidR="00536F26" w:rsidRPr="00536F26">
        <w:rPr>
          <w:lang w:val="en-US"/>
        </w:rPr>
        <w:t xml:space="preserve">activities and operations </w:t>
      </w:r>
      <w:r w:rsidR="00673DD7">
        <w:rPr>
          <w:lang w:val="en-US"/>
        </w:rPr>
        <w:t>in India</w:t>
      </w:r>
      <w:r w:rsidR="00B36463">
        <w:rPr>
          <w:lang w:val="en-US"/>
        </w:rPr>
        <w:t>.</w:t>
      </w:r>
      <w:r w:rsidR="00673DD7">
        <w:rPr>
          <w:lang w:val="en-US"/>
        </w:rPr>
        <w:t xml:space="preserve"> </w:t>
      </w:r>
      <w:r w:rsidR="0091156D">
        <w:rPr>
          <w:lang w:val="en-US"/>
        </w:rPr>
        <w:t>He</w:t>
      </w:r>
      <w:r w:rsidR="00BE6E64">
        <w:rPr>
          <w:lang w:val="en-US"/>
        </w:rPr>
        <w:t xml:space="preserve"> </w:t>
      </w:r>
      <w:r w:rsidR="00B36463">
        <w:rPr>
          <w:lang w:val="en-US"/>
        </w:rPr>
        <w:t xml:space="preserve">will </w:t>
      </w:r>
      <w:r w:rsidR="00536F26" w:rsidRPr="00536F26">
        <w:rPr>
          <w:lang w:val="en-US"/>
        </w:rPr>
        <w:t>be</w:t>
      </w:r>
      <w:r w:rsidR="00673DD7">
        <w:rPr>
          <w:lang w:val="en-US"/>
        </w:rPr>
        <w:t xml:space="preserve"> </w:t>
      </w:r>
      <w:r w:rsidR="00536F26" w:rsidRPr="00536F26">
        <w:rPr>
          <w:lang w:val="en-US"/>
        </w:rPr>
        <w:t>actively involved in strategic planning to further</w:t>
      </w:r>
      <w:r w:rsidR="00673DD7">
        <w:rPr>
          <w:lang w:val="en-US"/>
        </w:rPr>
        <w:t xml:space="preserve"> </w:t>
      </w:r>
      <w:r w:rsidR="00536F26" w:rsidRPr="00536F26">
        <w:rPr>
          <w:lang w:val="en-US"/>
        </w:rPr>
        <w:t xml:space="preserve">expand </w:t>
      </w:r>
      <w:r w:rsidR="00673DD7">
        <w:rPr>
          <w:lang w:val="en-US"/>
        </w:rPr>
        <w:t xml:space="preserve">Werum India </w:t>
      </w:r>
      <w:r w:rsidR="00536F26" w:rsidRPr="00536F26">
        <w:rPr>
          <w:lang w:val="en-US"/>
        </w:rPr>
        <w:t xml:space="preserve">and strengthen </w:t>
      </w:r>
      <w:r w:rsidR="00B36463">
        <w:rPr>
          <w:lang w:val="en-US"/>
        </w:rPr>
        <w:t xml:space="preserve">the company's </w:t>
      </w:r>
      <w:r w:rsidR="00536F26" w:rsidRPr="00536F26">
        <w:rPr>
          <w:lang w:val="en-US"/>
        </w:rPr>
        <w:t xml:space="preserve">position </w:t>
      </w:r>
      <w:r w:rsidR="00BE6E64">
        <w:rPr>
          <w:lang w:val="en-US"/>
        </w:rPr>
        <w:t>o</w:t>
      </w:r>
      <w:r w:rsidR="00BE6E64" w:rsidRPr="00536F26">
        <w:rPr>
          <w:lang w:val="en-US"/>
        </w:rPr>
        <w:t xml:space="preserve">n </w:t>
      </w:r>
      <w:r w:rsidR="00536F26" w:rsidRPr="00536F26">
        <w:rPr>
          <w:lang w:val="en-US"/>
        </w:rPr>
        <w:t>the local market.</w:t>
      </w:r>
      <w:r w:rsidR="00673DD7">
        <w:rPr>
          <w:lang w:val="en-US"/>
        </w:rPr>
        <w:t xml:space="preserve"> </w:t>
      </w:r>
    </w:p>
    <w:p w14:paraId="596EFB8A" w14:textId="77777777" w:rsidR="00C70649" w:rsidRDefault="00C70649" w:rsidP="00A05ABD">
      <w:pPr>
        <w:autoSpaceDE w:val="0"/>
        <w:autoSpaceDN w:val="0"/>
        <w:adjustRightInd w:val="0"/>
        <w:spacing w:after="60" w:line="360" w:lineRule="auto"/>
        <w:rPr>
          <w:lang w:val="en-US"/>
        </w:rPr>
      </w:pPr>
    </w:p>
    <w:p w14:paraId="44D1F89D" w14:textId="497ACBE7" w:rsidR="005752AA" w:rsidRPr="00DA735A" w:rsidRDefault="00B36463" w:rsidP="00A05ABD">
      <w:pPr>
        <w:autoSpaceDE w:val="0"/>
        <w:autoSpaceDN w:val="0"/>
        <w:adjustRightInd w:val="0"/>
        <w:spacing w:after="60" w:line="360" w:lineRule="auto"/>
        <w:rPr>
          <w:lang w:val="en-US"/>
        </w:rPr>
      </w:pPr>
      <w:r>
        <w:rPr>
          <w:lang w:val="en-US"/>
        </w:rPr>
        <w:t>"</w:t>
      </w:r>
      <w:r w:rsidR="007D79C8">
        <w:rPr>
          <w:lang w:val="en-US"/>
        </w:rPr>
        <w:t xml:space="preserve">Rajesh Vedak was instrumental in streamlining our business offering in India over the last </w:t>
      </w:r>
      <w:r w:rsidR="00EF772A">
        <w:rPr>
          <w:lang w:val="en-US"/>
        </w:rPr>
        <w:t xml:space="preserve">few </w:t>
      </w:r>
      <w:r w:rsidR="007D79C8">
        <w:rPr>
          <w:lang w:val="en-US"/>
        </w:rPr>
        <w:t>years</w:t>
      </w:r>
      <w:r>
        <w:rPr>
          <w:lang w:val="en-US"/>
        </w:rPr>
        <w:t xml:space="preserve">," </w:t>
      </w:r>
      <w:r w:rsidR="007D79C8" w:rsidRPr="00DA735A">
        <w:rPr>
          <w:szCs w:val="20"/>
          <w:lang w:val="en-US"/>
        </w:rPr>
        <w:t>says Jens Woehlbier, CEO of Werum IT Solutions GmbH</w:t>
      </w:r>
      <w:r w:rsidR="007D79C8">
        <w:rPr>
          <w:szCs w:val="20"/>
          <w:lang w:val="en-US"/>
        </w:rPr>
        <w:t xml:space="preserve">. </w:t>
      </w:r>
      <w:r w:rsidR="00FB36AF">
        <w:rPr>
          <w:szCs w:val="20"/>
          <w:lang w:val="en-US"/>
        </w:rPr>
        <w:t>"</w:t>
      </w:r>
      <w:r w:rsidR="003F2C82">
        <w:rPr>
          <w:szCs w:val="20"/>
          <w:lang w:val="en-US"/>
        </w:rPr>
        <w:t xml:space="preserve">We are in an </w:t>
      </w:r>
      <w:r w:rsidR="00616C9B" w:rsidRPr="00616C9B">
        <w:rPr>
          <w:szCs w:val="20"/>
          <w:lang w:val="en-US"/>
        </w:rPr>
        <w:t>exciting phase of</w:t>
      </w:r>
      <w:r w:rsidR="003F2C82">
        <w:rPr>
          <w:szCs w:val="20"/>
          <w:lang w:val="en-US"/>
        </w:rPr>
        <w:t xml:space="preserve"> </w:t>
      </w:r>
      <w:r w:rsidR="00616C9B" w:rsidRPr="00616C9B">
        <w:rPr>
          <w:szCs w:val="20"/>
          <w:lang w:val="en-US"/>
        </w:rPr>
        <w:t>expanding our infrastructure and operations</w:t>
      </w:r>
      <w:r w:rsidR="003F2C82">
        <w:rPr>
          <w:szCs w:val="20"/>
          <w:lang w:val="en-US"/>
        </w:rPr>
        <w:t xml:space="preserve"> in India. </w:t>
      </w:r>
      <w:r>
        <w:rPr>
          <w:szCs w:val="20"/>
          <w:lang w:val="en-US"/>
        </w:rPr>
        <w:t xml:space="preserve">With </w:t>
      </w:r>
      <w:r w:rsidR="00FB36AF">
        <w:rPr>
          <w:szCs w:val="20"/>
          <w:lang w:val="en-US"/>
        </w:rPr>
        <w:t xml:space="preserve">an aligned setup and with </w:t>
      </w:r>
      <w:r w:rsidR="003F2C82">
        <w:rPr>
          <w:szCs w:val="20"/>
          <w:lang w:val="en-US"/>
        </w:rPr>
        <w:t xml:space="preserve">Rajesh as our new </w:t>
      </w:r>
      <w:r w:rsidR="006F06A8">
        <w:rPr>
          <w:szCs w:val="20"/>
          <w:lang w:val="en-US"/>
        </w:rPr>
        <w:t>M</w:t>
      </w:r>
      <w:r w:rsidR="003F2C82">
        <w:rPr>
          <w:szCs w:val="20"/>
          <w:lang w:val="en-US"/>
        </w:rPr>
        <w:t xml:space="preserve">anaging </w:t>
      </w:r>
      <w:r w:rsidR="006F06A8">
        <w:rPr>
          <w:szCs w:val="20"/>
          <w:lang w:val="en-US"/>
        </w:rPr>
        <w:t>D</w:t>
      </w:r>
      <w:r w:rsidR="003F2C82">
        <w:rPr>
          <w:szCs w:val="20"/>
          <w:lang w:val="en-US"/>
        </w:rPr>
        <w:t xml:space="preserve">irector </w:t>
      </w:r>
      <w:r w:rsidR="006F06A8">
        <w:rPr>
          <w:szCs w:val="20"/>
          <w:lang w:val="en-US"/>
        </w:rPr>
        <w:t>India</w:t>
      </w:r>
      <w:r>
        <w:rPr>
          <w:szCs w:val="20"/>
          <w:lang w:val="en-US"/>
        </w:rPr>
        <w:t>,</w:t>
      </w:r>
      <w:r w:rsidR="006F06A8">
        <w:rPr>
          <w:szCs w:val="20"/>
          <w:lang w:val="en-US"/>
        </w:rPr>
        <w:t xml:space="preserve"> </w:t>
      </w:r>
      <w:r w:rsidR="003F2C82">
        <w:rPr>
          <w:szCs w:val="20"/>
          <w:lang w:val="en-US"/>
        </w:rPr>
        <w:t xml:space="preserve">we can </w:t>
      </w:r>
      <w:r w:rsidR="00FB36AF">
        <w:rPr>
          <w:szCs w:val="20"/>
          <w:lang w:val="en-US"/>
        </w:rPr>
        <w:t>further improve</w:t>
      </w:r>
      <w:r w:rsidR="00616C9B">
        <w:rPr>
          <w:szCs w:val="20"/>
          <w:lang w:val="en-US"/>
        </w:rPr>
        <w:t xml:space="preserve"> </w:t>
      </w:r>
      <w:r w:rsidR="00FB36AF">
        <w:rPr>
          <w:szCs w:val="20"/>
          <w:lang w:val="en-US"/>
        </w:rPr>
        <w:t xml:space="preserve">our </w:t>
      </w:r>
      <w:r w:rsidR="00616C9B">
        <w:rPr>
          <w:szCs w:val="20"/>
          <w:lang w:val="en-US"/>
        </w:rPr>
        <w:t xml:space="preserve">support </w:t>
      </w:r>
      <w:r w:rsidR="00FB36AF">
        <w:rPr>
          <w:szCs w:val="20"/>
          <w:lang w:val="en-US"/>
        </w:rPr>
        <w:t xml:space="preserve">for </w:t>
      </w:r>
      <w:r w:rsidR="00616C9B" w:rsidRPr="00616C9B">
        <w:rPr>
          <w:szCs w:val="20"/>
          <w:lang w:val="en-US"/>
        </w:rPr>
        <w:t xml:space="preserve">the Indian </w:t>
      </w:r>
      <w:r w:rsidR="006F06A8">
        <w:rPr>
          <w:szCs w:val="20"/>
          <w:lang w:val="en-US"/>
        </w:rPr>
        <w:t xml:space="preserve">pharmaceutical and </w:t>
      </w:r>
      <w:r w:rsidR="00616C9B" w:rsidRPr="00616C9B">
        <w:rPr>
          <w:szCs w:val="20"/>
          <w:lang w:val="en-US"/>
        </w:rPr>
        <w:t>biopharmaceutical</w:t>
      </w:r>
      <w:r w:rsidR="00616C9B">
        <w:rPr>
          <w:szCs w:val="20"/>
          <w:lang w:val="en-US"/>
        </w:rPr>
        <w:t xml:space="preserve"> </w:t>
      </w:r>
      <w:r w:rsidR="006F06A8">
        <w:rPr>
          <w:szCs w:val="20"/>
          <w:lang w:val="en-US"/>
        </w:rPr>
        <w:t>manufacturers.</w:t>
      </w:r>
      <w:r w:rsidR="005752AA">
        <w:rPr>
          <w:szCs w:val="20"/>
          <w:lang w:val="en-US"/>
        </w:rPr>
        <w:t xml:space="preserve"> I </w:t>
      </w:r>
      <w:r w:rsidR="005752AA" w:rsidRPr="00DA735A">
        <w:rPr>
          <w:lang w:val="en-US"/>
        </w:rPr>
        <w:t xml:space="preserve">wish </w:t>
      </w:r>
      <w:r w:rsidR="005752AA">
        <w:rPr>
          <w:lang w:val="en-US"/>
        </w:rPr>
        <w:t xml:space="preserve">him </w:t>
      </w:r>
      <w:r w:rsidR="005752AA" w:rsidRPr="00DA735A">
        <w:rPr>
          <w:lang w:val="en-US"/>
        </w:rPr>
        <w:t>great success in his new position."</w:t>
      </w:r>
    </w:p>
    <w:p w14:paraId="1768CB44" w14:textId="77777777" w:rsidR="007D79C8" w:rsidRDefault="007D79C8" w:rsidP="00A05ABD">
      <w:pPr>
        <w:autoSpaceDE w:val="0"/>
        <w:autoSpaceDN w:val="0"/>
        <w:adjustRightInd w:val="0"/>
        <w:spacing w:after="60" w:line="360" w:lineRule="auto"/>
        <w:rPr>
          <w:lang w:val="en-US"/>
        </w:rPr>
      </w:pPr>
    </w:p>
    <w:p w14:paraId="24118D02" w14:textId="7410FC4C" w:rsidR="00C70649" w:rsidRPr="001E2431" w:rsidRDefault="00673DD7" w:rsidP="00A05ABD">
      <w:pPr>
        <w:autoSpaceDE w:val="0"/>
        <w:autoSpaceDN w:val="0"/>
        <w:adjustRightInd w:val="0"/>
        <w:spacing w:after="60" w:line="360" w:lineRule="auto"/>
        <w:rPr>
          <w:lang w:val="en-US"/>
        </w:rPr>
      </w:pPr>
      <w:r>
        <w:rPr>
          <w:lang w:val="en-US"/>
        </w:rPr>
        <w:t xml:space="preserve">Rajesh Vedak looks back on </w:t>
      </w:r>
      <w:r w:rsidR="007A5D45">
        <w:rPr>
          <w:lang w:val="en-US"/>
        </w:rPr>
        <w:t xml:space="preserve">more than </w:t>
      </w:r>
      <w:r w:rsidR="00FE2909">
        <w:rPr>
          <w:lang w:val="en-US"/>
        </w:rPr>
        <w:t xml:space="preserve">20 </w:t>
      </w:r>
      <w:r w:rsidR="00C70649">
        <w:rPr>
          <w:lang w:val="en-US"/>
        </w:rPr>
        <w:t>years of experience in the Indian life sciences industry. In 2016</w:t>
      </w:r>
      <w:r w:rsidR="00B36463">
        <w:rPr>
          <w:lang w:val="en-US"/>
        </w:rPr>
        <w:t>,</w:t>
      </w:r>
      <w:r w:rsidR="00C70649">
        <w:rPr>
          <w:lang w:val="en-US"/>
        </w:rPr>
        <w:t xml:space="preserve"> he joined Werum as Country Manager India</w:t>
      </w:r>
      <w:r w:rsidR="00B36463">
        <w:rPr>
          <w:lang w:val="en-US"/>
        </w:rPr>
        <w:t>.</w:t>
      </w:r>
      <w:r w:rsidR="00C70649">
        <w:rPr>
          <w:lang w:val="en-US"/>
        </w:rPr>
        <w:t xml:space="preserve"> </w:t>
      </w:r>
      <w:r w:rsidR="00B36463">
        <w:rPr>
          <w:lang w:val="en-US"/>
        </w:rPr>
        <w:t xml:space="preserve">In this </w:t>
      </w:r>
      <w:r w:rsidR="0091156D">
        <w:rPr>
          <w:lang w:val="en-US"/>
        </w:rPr>
        <w:t>role</w:t>
      </w:r>
      <w:r w:rsidR="00B36463">
        <w:rPr>
          <w:lang w:val="en-US"/>
        </w:rPr>
        <w:t xml:space="preserve">, he </w:t>
      </w:r>
      <w:r w:rsidR="00FB35BE">
        <w:rPr>
          <w:lang w:val="en-US"/>
        </w:rPr>
        <w:t>has creat</w:t>
      </w:r>
      <w:r w:rsidR="00A05ABD">
        <w:rPr>
          <w:lang w:val="en-US"/>
        </w:rPr>
        <w:t>e</w:t>
      </w:r>
      <w:r w:rsidR="00FB35BE">
        <w:rPr>
          <w:lang w:val="en-US"/>
        </w:rPr>
        <w:t xml:space="preserve">d </w:t>
      </w:r>
      <w:r w:rsidR="00A05ABD">
        <w:rPr>
          <w:lang w:val="en-US"/>
        </w:rPr>
        <w:t xml:space="preserve">a </w:t>
      </w:r>
      <w:r w:rsidR="00FB35BE">
        <w:rPr>
          <w:lang w:val="en-US"/>
        </w:rPr>
        <w:t xml:space="preserve">strong foundation for a sustainable </w:t>
      </w:r>
      <w:r w:rsidR="00B36463">
        <w:rPr>
          <w:lang w:val="en-US"/>
        </w:rPr>
        <w:t>long-</w:t>
      </w:r>
      <w:r w:rsidR="00FB35BE">
        <w:rPr>
          <w:lang w:val="en-US"/>
        </w:rPr>
        <w:t xml:space="preserve">term support structure </w:t>
      </w:r>
      <w:r w:rsidR="002215DE">
        <w:rPr>
          <w:lang w:val="en-US"/>
        </w:rPr>
        <w:t xml:space="preserve">to offer </w:t>
      </w:r>
      <w:r w:rsidR="00B36463">
        <w:rPr>
          <w:szCs w:val="20"/>
          <w:lang w:val="en-US"/>
        </w:rPr>
        <w:t xml:space="preserve">Werum's </w:t>
      </w:r>
      <w:r w:rsidR="00C70649">
        <w:rPr>
          <w:szCs w:val="20"/>
          <w:lang w:val="en-US"/>
        </w:rPr>
        <w:t>best-in-class manufacturing IT solutions</w:t>
      </w:r>
      <w:r w:rsidR="005752AA">
        <w:rPr>
          <w:szCs w:val="20"/>
          <w:lang w:val="en-US"/>
        </w:rPr>
        <w:t xml:space="preserve"> to </w:t>
      </w:r>
      <w:r w:rsidR="0091156D">
        <w:rPr>
          <w:szCs w:val="20"/>
          <w:lang w:val="en-US"/>
        </w:rPr>
        <w:t>regional</w:t>
      </w:r>
      <w:r w:rsidR="005752AA">
        <w:rPr>
          <w:szCs w:val="20"/>
          <w:lang w:val="en-US"/>
        </w:rPr>
        <w:t xml:space="preserve"> </w:t>
      </w:r>
      <w:r w:rsidR="005752AA" w:rsidRPr="00131E3E">
        <w:rPr>
          <w:lang w:val="en-US"/>
        </w:rPr>
        <w:t>pharmaceutical and biopharmaceutical manufacturers</w:t>
      </w:r>
      <w:r w:rsidR="005752AA">
        <w:rPr>
          <w:lang w:val="en-US"/>
        </w:rPr>
        <w:t>.</w:t>
      </w:r>
      <w:r w:rsidR="005752AA">
        <w:rPr>
          <w:szCs w:val="20"/>
          <w:lang w:val="en-US"/>
        </w:rPr>
        <w:t xml:space="preserve"> </w:t>
      </w:r>
      <w:r w:rsidR="002215DE">
        <w:rPr>
          <w:szCs w:val="20"/>
          <w:lang w:val="en-US"/>
        </w:rPr>
        <w:t>Previously</w:t>
      </w:r>
      <w:r w:rsidR="00C425C8">
        <w:rPr>
          <w:szCs w:val="20"/>
          <w:lang w:val="en-US"/>
        </w:rPr>
        <w:t>,</w:t>
      </w:r>
      <w:r w:rsidR="00C70649">
        <w:rPr>
          <w:szCs w:val="20"/>
          <w:lang w:val="en-US"/>
        </w:rPr>
        <w:t xml:space="preserve"> </w:t>
      </w:r>
      <w:r w:rsidR="005752AA">
        <w:rPr>
          <w:szCs w:val="20"/>
          <w:lang w:val="en-US"/>
        </w:rPr>
        <w:t xml:space="preserve">he </w:t>
      </w:r>
      <w:r w:rsidR="002215DE">
        <w:rPr>
          <w:szCs w:val="20"/>
          <w:lang w:val="en-US"/>
        </w:rPr>
        <w:t xml:space="preserve">had </w:t>
      </w:r>
      <w:r w:rsidR="002215DE">
        <w:rPr>
          <w:lang w:val="en-US"/>
        </w:rPr>
        <w:t xml:space="preserve">held different </w:t>
      </w:r>
      <w:r w:rsidR="000B27E1">
        <w:rPr>
          <w:lang w:val="en-US"/>
        </w:rPr>
        <w:t xml:space="preserve">functional and managerial positions </w:t>
      </w:r>
      <w:r w:rsidR="00C70649" w:rsidRPr="001E2431">
        <w:rPr>
          <w:lang w:val="en-US"/>
        </w:rPr>
        <w:t xml:space="preserve">at </w:t>
      </w:r>
      <w:r w:rsidR="002215DE">
        <w:rPr>
          <w:lang w:val="en-US"/>
        </w:rPr>
        <w:t xml:space="preserve">various </w:t>
      </w:r>
      <w:r w:rsidR="001E2431" w:rsidRPr="001E2431">
        <w:rPr>
          <w:lang w:val="en-US"/>
        </w:rPr>
        <w:t xml:space="preserve">solution providers </w:t>
      </w:r>
      <w:r w:rsidR="002215DE">
        <w:rPr>
          <w:lang w:val="en-US"/>
        </w:rPr>
        <w:t>support</w:t>
      </w:r>
      <w:r w:rsidR="0091156D">
        <w:rPr>
          <w:lang w:val="en-US"/>
        </w:rPr>
        <w:t>ing</w:t>
      </w:r>
      <w:r w:rsidR="002215DE">
        <w:rPr>
          <w:lang w:val="en-US"/>
        </w:rPr>
        <w:t xml:space="preserve"> biopharma manufacturers in India. </w:t>
      </w:r>
      <w:r w:rsidR="0091156D">
        <w:rPr>
          <w:lang w:val="en-US"/>
        </w:rPr>
        <w:t xml:space="preserve">Moreover, he had </w:t>
      </w:r>
      <w:r w:rsidR="002215DE">
        <w:rPr>
          <w:lang w:val="en-US"/>
        </w:rPr>
        <w:t>worked at</w:t>
      </w:r>
      <w:r w:rsidR="00C425C8">
        <w:rPr>
          <w:lang w:val="en-US"/>
        </w:rPr>
        <w:t xml:space="preserve"> Merck Millipore.</w:t>
      </w:r>
    </w:p>
    <w:p w14:paraId="66763744" w14:textId="22A6CB49" w:rsidR="00C70649" w:rsidRDefault="00C70649" w:rsidP="00A05ABD">
      <w:pPr>
        <w:autoSpaceDE w:val="0"/>
        <w:autoSpaceDN w:val="0"/>
        <w:adjustRightInd w:val="0"/>
        <w:spacing w:after="60" w:line="360" w:lineRule="auto"/>
        <w:rPr>
          <w:lang w:val="en-US"/>
        </w:rPr>
      </w:pPr>
    </w:p>
    <w:p w14:paraId="5CEDB3D8" w14:textId="77777777" w:rsidR="005752AA" w:rsidRDefault="005752AA" w:rsidP="00A05ABD">
      <w:pPr>
        <w:rPr>
          <w:b/>
          <w:lang w:val="en-US"/>
        </w:rPr>
      </w:pPr>
      <w:r>
        <w:rPr>
          <w:b/>
          <w:lang w:val="en-US"/>
        </w:rPr>
        <w:br w:type="page"/>
      </w:r>
    </w:p>
    <w:p w14:paraId="687C9643" w14:textId="7B6B42C7" w:rsidR="00E66DCA" w:rsidRPr="00E66DCA" w:rsidRDefault="00E66DCA" w:rsidP="00A05ABD">
      <w:pPr>
        <w:autoSpaceDE w:val="0"/>
        <w:autoSpaceDN w:val="0"/>
        <w:adjustRightInd w:val="0"/>
        <w:spacing w:after="60" w:line="360" w:lineRule="auto"/>
        <w:rPr>
          <w:b/>
          <w:lang w:val="en-US"/>
        </w:rPr>
      </w:pPr>
      <w:r w:rsidRPr="00E66DCA">
        <w:rPr>
          <w:b/>
          <w:lang w:val="en-US"/>
        </w:rPr>
        <w:lastRenderedPageBreak/>
        <w:t>Picture</w:t>
      </w:r>
    </w:p>
    <w:p w14:paraId="0E9D6A93" w14:textId="124E7929" w:rsidR="00E66DCA" w:rsidRDefault="001C1600" w:rsidP="00A05ABD">
      <w:pPr>
        <w:autoSpaceDE w:val="0"/>
        <w:autoSpaceDN w:val="0"/>
        <w:adjustRightInd w:val="0"/>
        <w:spacing w:after="60" w:line="360" w:lineRule="auto"/>
        <w:rPr>
          <w:lang w:val="en-US"/>
        </w:rPr>
      </w:pPr>
      <w:r>
        <w:rPr>
          <w:noProof/>
        </w:rPr>
        <w:drawing>
          <wp:inline distT="0" distB="0" distL="0" distR="0" wp14:anchorId="2097142E" wp14:editId="217CAF72">
            <wp:extent cx="2857500" cy="2021942"/>
            <wp:effectExtent l="0" t="0" r="0" b="0"/>
            <wp:docPr id="5" name="Grafik 5" descr="W:\SSC\Communications\Konzepte_Texte\1_Werum Corporate\Personal ext\VedakRajesh_2019-11\WerumITSolutions_RajeshVed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C\Communications\Konzepte_Texte\1_Werum Corporate\Personal ext\VedakRajesh_2019-11\WerumITSolutions_RajeshVedak.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856545" cy="2021266"/>
                    </a:xfrm>
                    <a:prstGeom prst="rect">
                      <a:avLst/>
                    </a:prstGeom>
                    <a:noFill/>
                    <a:ln>
                      <a:noFill/>
                    </a:ln>
                  </pic:spPr>
                </pic:pic>
              </a:graphicData>
            </a:graphic>
          </wp:inline>
        </w:drawing>
      </w:r>
    </w:p>
    <w:p w14:paraId="480E41E6" w14:textId="33D25405" w:rsidR="00392A51" w:rsidRPr="00392A51" w:rsidRDefault="00BA5644" w:rsidP="00A05ABD">
      <w:pPr>
        <w:autoSpaceDE w:val="0"/>
        <w:autoSpaceDN w:val="0"/>
        <w:adjustRightInd w:val="0"/>
        <w:spacing w:after="60" w:line="360" w:lineRule="auto"/>
        <w:rPr>
          <w:sz w:val="20"/>
          <w:szCs w:val="20"/>
          <w:lang w:val="en-US"/>
        </w:rPr>
      </w:pPr>
      <w:r>
        <w:rPr>
          <w:sz w:val="20"/>
          <w:szCs w:val="20"/>
          <w:lang w:val="en-US"/>
        </w:rPr>
        <w:t>Rajesh Vedak</w:t>
      </w:r>
      <w:r w:rsidR="00392A51">
        <w:rPr>
          <w:sz w:val="20"/>
          <w:szCs w:val="20"/>
          <w:lang w:val="en-US"/>
        </w:rPr>
        <w:t xml:space="preserve">, </w:t>
      </w:r>
      <w:r w:rsidR="00392A51" w:rsidRPr="00392A51">
        <w:rPr>
          <w:sz w:val="20"/>
          <w:szCs w:val="20"/>
          <w:lang w:val="en-US"/>
        </w:rPr>
        <w:t xml:space="preserve">new </w:t>
      </w:r>
      <w:r w:rsidR="003503C2">
        <w:rPr>
          <w:sz w:val="20"/>
          <w:szCs w:val="20"/>
          <w:lang w:val="en-US"/>
        </w:rPr>
        <w:t xml:space="preserve">Managing Director of Werum IT Solutions </w:t>
      </w:r>
      <w:r>
        <w:rPr>
          <w:sz w:val="20"/>
          <w:szCs w:val="20"/>
          <w:lang w:val="en-US"/>
        </w:rPr>
        <w:t>India Private Ltd.</w:t>
      </w:r>
    </w:p>
    <w:p w14:paraId="6602ECBE" w14:textId="77777777" w:rsidR="00392A51" w:rsidRDefault="00392A51" w:rsidP="00A05ABD">
      <w:pPr>
        <w:autoSpaceDE w:val="0"/>
        <w:autoSpaceDN w:val="0"/>
        <w:adjustRightInd w:val="0"/>
        <w:spacing w:after="60" w:line="360" w:lineRule="auto"/>
        <w:rPr>
          <w:lang w:val="en-US"/>
        </w:rPr>
      </w:pPr>
    </w:p>
    <w:p w14:paraId="4BC763AB" w14:textId="77777777" w:rsidR="001525A5" w:rsidRDefault="001525A5" w:rsidP="00A05ABD">
      <w:pPr>
        <w:pStyle w:val="HTMLPreformatted"/>
        <w:spacing w:line="360" w:lineRule="auto"/>
        <w:rPr>
          <w:rFonts w:ascii="Arial" w:hAnsi="Arial" w:cs="Arial"/>
          <w:b/>
          <w:bCs/>
          <w:lang w:val="en-US"/>
        </w:rPr>
      </w:pPr>
      <w:r>
        <w:rPr>
          <w:rFonts w:ascii="Arial" w:hAnsi="Arial" w:cs="Arial"/>
          <w:b/>
          <w:bCs/>
          <w:lang w:val="en-US"/>
        </w:rPr>
        <w:t>About Werum IT Solutions</w:t>
      </w:r>
    </w:p>
    <w:p w14:paraId="3B478471" w14:textId="77777777" w:rsidR="001525A5" w:rsidRPr="00B97258" w:rsidRDefault="001525A5" w:rsidP="00A05ABD">
      <w:pPr>
        <w:rPr>
          <w:sz w:val="20"/>
          <w:szCs w:val="20"/>
          <w:lang w:val="en-US"/>
        </w:rPr>
      </w:pPr>
      <w:r w:rsidRPr="00B97258">
        <w:rPr>
          <w:sz w:val="20"/>
          <w:szCs w:val="20"/>
          <w:lang w:val="en-US"/>
        </w:rPr>
        <w:t xml:space="preserve">Werum IT Solutions is the world’s leading supplier of manufacturing execution systems (MES)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Werum’s manufacturing IT solutions help pharma manufacturers to increase efficiency, improve productivity, and meet regulatory requirements. </w:t>
      </w:r>
      <w:r w:rsidRPr="00485DBD">
        <w:rPr>
          <w:sz w:val="20"/>
          <w:szCs w:val="20"/>
          <w:lang w:val="en-US"/>
        </w:rPr>
        <w:t>Founded in 1969, Werum is headquartered in Lüneburg, Germany, and has many locations in Europe, America, and Asia.</w:t>
      </w:r>
    </w:p>
    <w:p w14:paraId="41B0BD6A" w14:textId="77777777" w:rsidR="001525A5" w:rsidRDefault="006F0E75" w:rsidP="00A05ABD">
      <w:pPr>
        <w:rPr>
          <w:sz w:val="20"/>
          <w:szCs w:val="20"/>
          <w:lang w:val="en-US"/>
        </w:rPr>
      </w:pPr>
      <w:hyperlink r:id="rId9" w:history="1">
        <w:r w:rsidR="001525A5" w:rsidRPr="0086755B">
          <w:rPr>
            <w:rStyle w:val="Hyperlink"/>
            <w:rFonts w:eastAsiaTheme="majorEastAsia"/>
            <w:sz w:val="20"/>
            <w:szCs w:val="20"/>
            <w:lang w:val="en-GB"/>
          </w:rPr>
          <w:t>www.werum.com</w:t>
        </w:r>
      </w:hyperlink>
    </w:p>
    <w:p w14:paraId="345F6799" w14:textId="77777777" w:rsidR="001525A5" w:rsidRPr="00B97258" w:rsidRDefault="001525A5" w:rsidP="00A05ABD">
      <w:pPr>
        <w:rPr>
          <w:sz w:val="20"/>
          <w:szCs w:val="20"/>
          <w:lang w:val="en-US"/>
        </w:rPr>
      </w:pPr>
    </w:p>
    <w:p w14:paraId="4B161520" w14:textId="77777777" w:rsidR="001525A5" w:rsidRPr="00A23604" w:rsidRDefault="001525A5" w:rsidP="00A05ABD">
      <w:pPr>
        <w:rPr>
          <w:sz w:val="20"/>
          <w:szCs w:val="20"/>
          <w:lang w:val="en-US"/>
        </w:rPr>
      </w:pPr>
      <w:r w:rsidRPr="00A23604">
        <w:rPr>
          <w:sz w:val="20"/>
          <w:szCs w:val="20"/>
          <w:lang w:val="en-US"/>
        </w:rPr>
        <w:t>Werum is part of Medipak Systems, the Pharma Systems business area of Körber. The Körber Group is an international technology group with around 10,000 employees all over the world. It unites technologically leading companies with more than 100 production, service and sales locations and offers its customers solutions, products and services in the Business Areas of Körber Digital, Logistics Systems, Pharma Systems, Tissue and Tobacco. The Business Area Pharma Systems provides high quality solutions for the production, inspection and packaging of pharmaceutical products and unites seven internationally successful companies under one roof.</w:t>
      </w:r>
    </w:p>
    <w:p w14:paraId="29353D79" w14:textId="77777777" w:rsidR="001525A5" w:rsidRPr="007159F4" w:rsidRDefault="006F0E75" w:rsidP="00A05ABD">
      <w:pPr>
        <w:rPr>
          <w:rStyle w:val="Hyperlink"/>
          <w:rFonts w:eastAsiaTheme="majorEastAsia"/>
          <w:lang w:val="en-GB"/>
        </w:rPr>
      </w:pPr>
      <w:hyperlink r:id="rId10" w:history="1">
        <w:r w:rsidR="001525A5" w:rsidRPr="007159F4">
          <w:rPr>
            <w:rStyle w:val="Hyperlink"/>
            <w:rFonts w:eastAsiaTheme="majorEastAsia"/>
            <w:sz w:val="20"/>
            <w:szCs w:val="20"/>
            <w:lang w:val="en-GB"/>
          </w:rPr>
          <w:t>www.medipak-systems.com</w:t>
        </w:r>
      </w:hyperlink>
      <w:r w:rsidR="001525A5" w:rsidRPr="007159F4">
        <w:rPr>
          <w:rStyle w:val="Hyperlink"/>
          <w:rFonts w:eastAsiaTheme="majorEastAsia"/>
          <w:sz w:val="20"/>
          <w:szCs w:val="20"/>
          <w:lang w:val="en-GB"/>
        </w:rPr>
        <w:t xml:space="preserve">, </w:t>
      </w:r>
      <w:hyperlink r:id="rId11" w:history="1">
        <w:r w:rsidR="001525A5" w:rsidRPr="001409E7">
          <w:rPr>
            <w:rStyle w:val="Hyperlink"/>
            <w:rFonts w:eastAsiaTheme="majorEastAsia"/>
            <w:sz w:val="20"/>
            <w:szCs w:val="20"/>
            <w:lang w:val="en-GB"/>
          </w:rPr>
          <w:t>www.koerber.com</w:t>
        </w:r>
      </w:hyperlink>
    </w:p>
    <w:p w14:paraId="7A84246B" w14:textId="77777777" w:rsidR="001525A5" w:rsidRPr="00813B7A" w:rsidRDefault="001525A5" w:rsidP="00A05ABD">
      <w:pPr>
        <w:rPr>
          <w:sz w:val="20"/>
          <w:szCs w:val="20"/>
          <w:lang w:val="en-GB"/>
        </w:rPr>
      </w:pPr>
    </w:p>
    <w:p w14:paraId="3A76186E" w14:textId="77777777" w:rsidR="001525A5" w:rsidRPr="00FE54B7" w:rsidRDefault="001525A5" w:rsidP="00A05ABD">
      <w:pPr>
        <w:rPr>
          <w:b/>
          <w:sz w:val="20"/>
          <w:szCs w:val="20"/>
          <w:lang w:val="en-GB"/>
        </w:rPr>
      </w:pPr>
      <w:r w:rsidRPr="00FE54B7">
        <w:rPr>
          <w:b/>
          <w:sz w:val="20"/>
          <w:szCs w:val="20"/>
          <w:lang w:val="en-GB"/>
        </w:rPr>
        <w:t>Contact:</w:t>
      </w:r>
    </w:p>
    <w:p w14:paraId="5F93FBAA" w14:textId="77777777" w:rsidR="001525A5" w:rsidRPr="00FE54B7" w:rsidRDefault="001525A5" w:rsidP="00A05ABD">
      <w:pPr>
        <w:rPr>
          <w:sz w:val="20"/>
          <w:szCs w:val="20"/>
          <w:lang w:val="en-US"/>
        </w:rPr>
      </w:pPr>
      <w:r w:rsidRPr="00FE54B7">
        <w:rPr>
          <w:sz w:val="20"/>
          <w:szCs w:val="20"/>
          <w:lang w:val="en-US"/>
        </w:rPr>
        <w:t>Dirk Ebbecke</w:t>
      </w:r>
    </w:p>
    <w:p w14:paraId="4B2AA271" w14:textId="77777777" w:rsidR="001525A5" w:rsidRPr="00FE54B7" w:rsidRDefault="001525A5" w:rsidP="00A05ABD">
      <w:pPr>
        <w:rPr>
          <w:sz w:val="20"/>
          <w:szCs w:val="20"/>
          <w:lang w:val="en-US"/>
        </w:rPr>
      </w:pPr>
      <w:r w:rsidRPr="00FE54B7">
        <w:rPr>
          <w:sz w:val="20"/>
          <w:szCs w:val="20"/>
          <w:lang w:val="en-US"/>
        </w:rPr>
        <w:t>Director Corporate Communications</w:t>
      </w:r>
    </w:p>
    <w:p w14:paraId="3DA6A24A" w14:textId="77777777" w:rsidR="001525A5" w:rsidRPr="00441A7B" w:rsidRDefault="001525A5" w:rsidP="00A05ABD">
      <w:pPr>
        <w:rPr>
          <w:sz w:val="20"/>
          <w:szCs w:val="20"/>
        </w:rPr>
      </w:pPr>
      <w:r w:rsidRPr="00441A7B">
        <w:rPr>
          <w:sz w:val="20"/>
          <w:szCs w:val="20"/>
        </w:rPr>
        <w:t>Werum IT Solutions GmbH</w:t>
      </w:r>
    </w:p>
    <w:p w14:paraId="3CACD789" w14:textId="77777777" w:rsidR="001525A5" w:rsidRPr="004F6C5F" w:rsidRDefault="001525A5" w:rsidP="00A05ABD">
      <w:pPr>
        <w:rPr>
          <w:noProof/>
          <w:sz w:val="20"/>
          <w:szCs w:val="20"/>
        </w:rPr>
      </w:pPr>
      <w:r w:rsidRPr="004F6C5F">
        <w:rPr>
          <w:noProof/>
          <w:sz w:val="20"/>
          <w:szCs w:val="20"/>
        </w:rPr>
        <w:t>Wulf-Werum-Str. 3</w:t>
      </w:r>
    </w:p>
    <w:p w14:paraId="4DD576C3" w14:textId="77777777" w:rsidR="001525A5" w:rsidRPr="00DA735A" w:rsidRDefault="001525A5" w:rsidP="00A05ABD">
      <w:pPr>
        <w:rPr>
          <w:noProof/>
          <w:sz w:val="20"/>
          <w:szCs w:val="20"/>
          <w:lang w:val="en-US"/>
        </w:rPr>
      </w:pPr>
      <w:r w:rsidRPr="00DA735A">
        <w:rPr>
          <w:noProof/>
          <w:sz w:val="20"/>
          <w:szCs w:val="20"/>
          <w:lang w:val="en-US"/>
        </w:rPr>
        <w:t>21337 Lüneburg, Germany</w:t>
      </w:r>
    </w:p>
    <w:p w14:paraId="113A086F" w14:textId="77777777" w:rsidR="001525A5" w:rsidRPr="00DA735A" w:rsidRDefault="001525A5" w:rsidP="00A05ABD">
      <w:pPr>
        <w:rPr>
          <w:noProof/>
          <w:sz w:val="20"/>
          <w:szCs w:val="20"/>
          <w:lang w:val="en-US"/>
        </w:rPr>
      </w:pPr>
      <w:r w:rsidRPr="00DA735A">
        <w:rPr>
          <w:noProof/>
          <w:sz w:val="20"/>
          <w:szCs w:val="20"/>
          <w:lang w:val="en-US"/>
        </w:rPr>
        <w:t>Tel. +49 4131 8900-689</w:t>
      </w:r>
    </w:p>
    <w:p w14:paraId="7A624BE2" w14:textId="77777777" w:rsidR="001525A5" w:rsidRPr="00CD6287" w:rsidRDefault="001525A5" w:rsidP="00A05ABD">
      <w:pPr>
        <w:rPr>
          <w:noProof/>
          <w:sz w:val="20"/>
          <w:szCs w:val="20"/>
          <w:lang w:val="fr-FR"/>
        </w:rPr>
      </w:pPr>
      <w:r w:rsidRPr="00CD6287">
        <w:rPr>
          <w:noProof/>
          <w:sz w:val="20"/>
          <w:szCs w:val="20"/>
          <w:lang w:val="fr-FR"/>
        </w:rPr>
        <w:t>Fax +49 4131 8900-20</w:t>
      </w:r>
      <w:r>
        <w:rPr>
          <w:noProof/>
          <w:sz w:val="20"/>
          <w:szCs w:val="20"/>
          <w:lang w:val="fr-FR"/>
        </w:rPr>
        <w:t>0</w:t>
      </w:r>
    </w:p>
    <w:p w14:paraId="28061AD5" w14:textId="77777777" w:rsidR="001525A5" w:rsidRPr="00CD6287" w:rsidRDefault="006F0E75" w:rsidP="00A05ABD">
      <w:pPr>
        <w:rPr>
          <w:sz w:val="20"/>
          <w:szCs w:val="20"/>
          <w:lang w:val="fr-FR"/>
        </w:rPr>
      </w:pPr>
      <w:hyperlink r:id="rId12" w:history="1">
        <w:r w:rsidR="001525A5" w:rsidRPr="00CD6287">
          <w:rPr>
            <w:rStyle w:val="Hyperlink"/>
            <w:rFonts w:eastAsiaTheme="majorEastAsia"/>
            <w:noProof/>
            <w:sz w:val="20"/>
            <w:szCs w:val="20"/>
            <w:lang w:val="fr-FR"/>
          </w:rPr>
          <w:t>dirk.ebbecke@werum.com</w:t>
        </w:r>
      </w:hyperlink>
    </w:p>
    <w:p w14:paraId="0D402F47" w14:textId="77777777" w:rsidR="001525A5" w:rsidRPr="00CD6287" w:rsidRDefault="001525A5" w:rsidP="00A05ABD">
      <w:pPr>
        <w:rPr>
          <w:sz w:val="20"/>
          <w:szCs w:val="20"/>
          <w:lang w:val="fr-FR"/>
        </w:rPr>
      </w:pPr>
    </w:p>
    <w:p w14:paraId="3A4A345B" w14:textId="77777777" w:rsidR="001525A5" w:rsidRDefault="001525A5" w:rsidP="00A05ABD">
      <w:pPr>
        <w:autoSpaceDE w:val="0"/>
        <w:autoSpaceDN w:val="0"/>
        <w:adjustRightInd w:val="0"/>
        <w:spacing w:after="60" w:line="360" w:lineRule="auto"/>
        <w:rPr>
          <w:lang w:val="en-US"/>
        </w:rPr>
      </w:pPr>
    </w:p>
    <w:sectPr w:rsidR="001525A5">
      <w:headerReference w:type="default" r:id="rId13"/>
      <w:footerReference w:type="default" r:id="rId14"/>
      <w:headerReference w:type="first" r:id="rId15"/>
      <w:footerReference w:type="first" r:id="rId16"/>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86F89" w14:textId="77777777" w:rsidR="007B2EE4" w:rsidRDefault="007B2EE4">
      <w:r>
        <w:separator/>
      </w:r>
    </w:p>
  </w:endnote>
  <w:endnote w:type="continuationSeparator" w:id="0">
    <w:p w14:paraId="72F97441" w14:textId="77777777" w:rsidR="007B2EE4" w:rsidRDefault="007B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0986B" w14:textId="77777777" w:rsidR="00B32EA8" w:rsidRPr="002A7839" w:rsidRDefault="00B32EA8" w:rsidP="00992A1C">
    <w:pPr>
      <w:autoSpaceDE w:val="0"/>
      <w:autoSpaceDN w:val="0"/>
      <w:adjustRightInd w:val="0"/>
      <w:rPr>
        <w:rFonts w:ascii="Arial-BoldMT" w:hAnsi="Arial-BoldMT"/>
        <w:b/>
        <w:bCs/>
        <w:sz w:val="14"/>
        <w:szCs w:val="14"/>
      </w:rPr>
    </w:pPr>
  </w:p>
  <w:p w14:paraId="4FC44651" w14:textId="46E89F9F" w:rsidR="00346F69" w:rsidRPr="005752AA" w:rsidRDefault="00346F69" w:rsidP="00346F69">
    <w:pPr>
      <w:pStyle w:val="Footer"/>
      <w:pBdr>
        <w:top w:val="single" w:sz="4" w:space="4" w:color="auto"/>
      </w:pBdr>
      <w:tabs>
        <w:tab w:val="clear" w:pos="4536"/>
      </w:tabs>
      <w:spacing w:before="60" w:after="60"/>
      <w:rPr>
        <w:sz w:val="12"/>
        <w:szCs w:val="12"/>
      </w:rPr>
    </w:pPr>
    <w:r w:rsidRPr="00CA1D08">
      <w:rPr>
        <w:sz w:val="12"/>
        <w:szCs w:val="12"/>
      </w:rPr>
      <w:fldChar w:fldCharType="begin"/>
    </w:r>
    <w:r w:rsidRPr="005752AA">
      <w:rPr>
        <w:sz w:val="12"/>
        <w:szCs w:val="12"/>
      </w:rPr>
      <w:instrText xml:space="preserve"> FILENAME   \* MERGEFORMAT </w:instrText>
    </w:r>
    <w:r w:rsidRPr="00CA1D08">
      <w:rPr>
        <w:sz w:val="12"/>
        <w:szCs w:val="12"/>
      </w:rPr>
      <w:fldChar w:fldCharType="separate"/>
    </w:r>
    <w:r w:rsidR="00607A07">
      <w:rPr>
        <w:noProof/>
        <w:sz w:val="12"/>
        <w:szCs w:val="12"/>
      </w:rPr>
      <w:t>NR_Werum_RajeshVedak_en_19111</w:t>
    </w:r>
    <w:r w:rsidRPr="00CA1D08">
      <w:rPr>
        <w:sz w:val="12"/>
        <w:szCs w:val="12"/>
      </w:rPr>
      <w:fldChar w:fldCharType="end"/>
    </w:r>
  </w:p>
  <w:p w14:paraId="37CA7E99" w14:textId="206EC3E9" w:rsidR="00B32EA8" w:rsidRPr="006F0E75" w:rsidRDefault="00346F69" w:rsidP="00346F69">
    <w:pPr>
      <w:pStyle w:val="Footer"/>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59264" behindDoc="1" locked="0" layoutInCell="1" allowOverlap="1" wp14:anchorId="4218FA4A" wp14:editId="5346D23B">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00491048" w:rsidRPr="006F0E75">
      <w:rPr>
        <w:szCs w:val="22"/>
      </w:rPr>
      <w:t>page</w:t>
    </w:r>
    <w:r w:rsidRPr="006F0E75">
      <w:rPr>
        <w:szCs w:val="22"/>
      </w:rPr>
      <w:t xml:space="preserve"> </w:t>
    </w:r>
    <w:r w:rsidRPr="00CA1D08">
      <w:rPr>
        <w:rStyle w:val="PageNumber"/>
        <w:szCs w:val="22"/>
      </w:rPr>
      <w:fldChar w:fldCharType="begin"/>
    </w:r>
    <w:r w:rsidRPr="006F0E75">
      <w:rPr>
        <w:rStyle w:val="PageNumber"/>
        <w:szCs w:val="22"/>
      </w:rPr>
      <w:instrText xml:space="preserve"> PAGE </w:instrText>
    </w:r>
    <w:r w:rsidRPr="00CA1D08">
      <w:rPr>
        <w:rStyle w:val="PageNumber"/>
        <w:szCs w:val="22"/>
      </w:rPr>
      <w:fldChar w:fldCharType="separate"/>
    </w:r>
    <w:r w:rsidR="006F0E75">
      <w:rPr>
        <w:rStyle w:val="PageNumber"/>
        <w:noProof/>
        <w:szCs w:val="22"/>
      </w:rPr>
      <w:t>2</w:t>
    </w:r>
    <w:r w:rsidRPr="00CA1D08">
      <w:rPr>
        <w:rStyle w:val="PageNumber"/>
        <w:szCs w:val="22"/>
      </w:rPr>
      <w:fldChar w:fldCharType="end"/>
    </w:r>
    <w:r w:rsidR="00594165" w:rsidRPr="006F0E75">
      <w:rPr>
        <w:szCs w:val="22"/>
      </w:rPr>
      <w:t xml:space="preserve"> of </w:t>
    </w:r>
    <w:r w:rsidR="00594165">
      <w:rPr>
        <w:rStyle w:val="PageNumber"/>
        <w:szCs w:val="22"/>
      </w:rPr>
      <w:fldChar w:fldCharType="begin"/>
    </w:r>
    <w:r w:rsidR="00594165" w:rsidRPr="006F0E75">
      <w:rPr>
        <w:rStyle w:val="PageNumber"/>
        <w:szCs w:val="22"/>
      </w:rPr>
      <w:instrText xml:space="preserve"> NUMPAGES  </w:instrText>
    </w:r>
    <w:r w:rsidR="00594165">
      <w:rPr>
        <w:rStyle w:val="PageNumber"/>
        <w:szCs w:val="22"/>
      </w:rPr>
      <w:fldChar w:fldCharType="separate"/>
    </w:r>
    <w:r w:rsidR="006F0E75">
      <w:rPr>
        <w:rStyle w:val="PageNumber"/>
        <w:noProof/>
        <w:szCs w:val="22"/>
      </w:rPr>
      <w:t>2</w:t>
    </w:r>
    <w:r w:rsidR="00594165">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2A49" w14:textId="77777777" w:rsidR="001C1F5E" w:rsidRPr="002A7839" w:rsidRDefault="001C1F5E" w:rsidP="001C1F5E">
    <w:pPr>
      <w:autoSpaceDE w:val="0"/>
      <w:autoSpaceDN w:val="0"/>
      <w:adjustRightInd w:val="0"/>
      <w:rPr>
        <w:rFonts w:ascii="Arial-BoldMT" w:hAnsi="Arial-BoldMT"/>
        <w:b/>
        <w:bCs/>
        <w:sz w:val="14"/>
        <w:szCs w:val="14"/>
      </w:rPr>
    </w:pPr>
  </w:p>
  <w:p w14:paraId="3C150ADC" w14:textId="557DD8A3" w:rsidR="00D71A46" w:rsidRPr="005752AA" w:rsidRDefault="00D71A46" w:rsidP="00CA1D08">
    <w:pPr>
      <w:pStyle w:val="Footer"/>
      <w:pBdr>
        <w:top w:val="single" w:sz="4" w:space="4" w:color="auto"/>
      </w:pBdr>
      <w:tabs>
        <w:tab w:val="clear" w:pos="4536"/>
      </w:tabs>
      <w:spacing w:before="60" w:after="60"/>
      <w:rPr>
        <w:sz w:val="12"/>
        <w:szCs w:val="12"/>
      </w:rPr>
    </w:pPr>
    <w:r w:rsidRPr="00CA1D08">
      <w:rPr>
        <w:sz w:val="12"/>
        <w:szCs w:val="12"/>
      </w:rPr>
      <w:fldChar w:fldCharType="begin"/>
    </w:r>
    <w:r w:rsidRPr="005752AA">
      <w:rPr>
        <w:sz w:val="12"/>
        <w:szCs w:val="12"/>
      </w:rPr>
      <w:instrText xml:space="preserve"> FILENAME   \* MERGEFORMAT </w:instrText>
    </w:r>
    <w:r w:rsidRPr="00CA1D08">
      <w:rPr>
        <w:sz w:val="12"/>
        <w:szCs w:val="12"/>
      </w:rPr>
      <w:fldChar w:fldCharType="separate"/>
    </w:r>
    <w:r w:rsidR="00607A07">
      <w:rPr>
        <w:noProof/>
        <w:sz w:val="12"/>
        <w:szCs w:val="12"/>
      </w:rPr>
      <w:t>NR_Werum_RajeshVedak_en_19111</w:t>
    </w:r>
    <w:r w:rsidRPr="00CA1D08">
      <w:rPr>
        <w:sz w:val="12"/>
        <w:szCs w:val="12"/>
      </w:rPr>
      <w:fldChar w:fldCharType="end"/>
    </w:r>
  </w:p>
  <w:p w14:paraId="0E4E79AF" w14:textId="15B8497F" w:rsidR="00B32EA8" w:rsidRPr="006F0E75" w:rsidRDefault="001C1F5E" w:rsidP="00CA1D08">
    <w:pPr>
      <w:pStyle w:val="Footer"/>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57216" behindDoc="1" locked="0" layoutInCell="1" allowOverlap="1" wp14:anchorId="13DF6B30" wp14:editId="7D1FDC1D">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005B5D35" w:rsidRPr="006F0E75">
      <w:rPr>
        <w:szCs w:val="22"/>
      </w:rPr>
      <w:t>page</w:t>
    </w:r>
    <w:r w:rsidRPr="006F0E75">
      <w:rPr>
        <w:szCs w:val="22"/>
      </w:rPr>
      <w:t xml:space="preserve"> </w:t>
    </w:r>
    <w:r w:rsidRPr="00CA1D08">
      <w:rPr>
        <w:rStyle w:val="PageNumber"/>
        <w:szCs w:val="22"/>
      </w:rPr>
      <w:fldChar w:fldCharType="begin"/>
    </w:r>
    <w:r w:rsidRPr="006F0E75">
      <w:rPr>
        <w:rStyle w:val="PageNumber"/>
        <w:szCs w:val="22"/>
      </w:rPr>
      <w:instrText xml:space="preserve"> PAGE </w:instrText>
    </w:r>
    <w:r w:rsidRPr="00CA1D08">
      <w:rPr>
        <w:rStyle w:val="PageNumber"/>
        <w:szCs w:val="22"/>
      </w:rPr>
      <w:fldChar w:fldCharType="separate"/>
    </w:r>
    <w:r w:rsidR="006F0E75">
      <w:rPr>
        <w:rStyle w:val="PageNumber"/>
        <w:noProof/>
        <w:szCs w:val="22"/>
      </w:rPr>
      <w:t>1</w:t>
    </w:r>
    <w:r w:rsidRPr="00CA1D08">
      <w:rPr>
        <w:rStyle w:val="PageNumber"/>
        <w:szCs w:val="22"/>
      </w:rPr>
      <w:fldChar w:fldCharType="end"/>
    </w:r>
    <w:r w:rsidR="00594165" w:rsidRPr="006F0E75">
      <w:rPr>
        <w:szCs w:val="22"/>
      </w:rPr>
      <w:t xml:space="preserve"> of </w:t>
    </w:r>
    <w:r w:rsidR="00594165">
      <w:rPr>
        <w:rStyle w:val="PageNumber"/>
        <w:szCs w:val="22"/>
      </w:rPr>
      <w:fldChar w:fldCharType="begin"/>
    </w:r>
    <w:r w:rsidR="00594165" w:rsidRPr="006F0E75">
      <w:rPr>
        <w:rStyle w:val="PageNumber"/>
        <w:szCs w:val="22"/>
      </w:rPr>
      <w:instrText xml:space="preserve"> NUMPAGES  </w:instrText>
    </w:r>
    <w:r w:rsidR="00594165">
      <w:rPr>
        <w:rStyle w:val="PageNumber"/>
        <w:szCs w:val="22"/>
      </w:rPr>
      <w:fldChar w:fldCharType="separate"/>
    </w:r>
    <w:r w:rsidR="006F0E75">
      <w:rPr>
        <w:rStyle w:val="PageNumber"/>
        <w:noProof/>
        <w:szCs w:val="22"/>
      </w:rPr>
      <w:t>2</w:t>
    </w:r>
    <w:r w:rsidR="00594165">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0F0F2" w14:textId="77777777" w:rsidR="007B2EE4" w:rsidRDefault="007B2EE4">
      <w:r>
        <w:separator/>
      </w:r>
    </w:p>
  </w:footnote>
  <w:footnote w:type="continuationSeparator" w:id="0">
    <w:p w14:paraId="712C13F4" w14:textId="77777777" w:rsidR="007B2EE4" w:rsidRDefault="007B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DA16" w14:textId="77777777" w:rsidR="00B32EA8" w:rsidRDefault="004776DD">
    <w:pPr>
      <w:pStyle w:val="Header"/>
    </w:pPr>
    <w:r>
      <w:rPr>
        <w:noProof/>
      </w:rPr>
      <w:drawing>
        <wp:anchor distT="0" distB="0" distL="114300" distR="114300" simplePos="0" relativeHeight="251661824" behindDoc="0" locked="0" layoutInCell="1" allowOverlap="1" wp14:anchorId="7A6B966D" wp14:editId="0C76BC0D">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B10F" w14:textId="77777777" w:rsidR="00B32EA8" w:rsidRDefault="004776DD">
    <w:pPr>
      <w:pStyle w:val="Header"/>
    </w:pPr>
    <w:r>
      <w:rPr>
        <w:noProof/>
      </w:rPr>
      <w:drawing>
        <wp:anchor distT="0" distB="0" distL="114300" distR="114300" simplePos="0" relativeHeight="251663872" behindDoc="1" locked="0" layoutInCell="1" allowOverlap="1" wp14:anchorId="5EFC0A1B" wp14:editId="061CA480">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9A86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1CCE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245E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A0CC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D4A9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05887"/>
    <w:rsid w:val="0002212F"/>
    <w:rsid w:val="0002490D"/>
    <w:rsid w:val="00052A6A"/>
    <w:rsid w:val="00081B69"/>
    <w:rsid w:val="00090415"/>
    <w:rsid w:val="00096600"/>
    <w:rsid w:val="000A0EA6"/>
    <w:rsid w:val="000B27E1"/>
    <w:rsid w:val="000D1E39"/>
    <w:rsid w:val="000D6F57"/>
    <w:rsid w:val="000E33A6"/>
    <w:rsid w:val="000F23DB"/>
    <w:rsid w:val="000F4CAA"/>
    <w:rsid w:val="000F5843"/>
    <w:rsid w:val="00115756"/>
    <w:rsid w:val="001176E9"/>
    <w:rsid w:val="001525A5"/>
    <w:rsid w:val="001542D8"/>
    <w:rsid w:val="00174A46"/>
    <w:rsid w:val="001808F7"/>
    <w:rsid w:val="00182929"/>
    <w:rsid w:val="001A09E6"/>
    <w:rsid w:val="001A3F56"/>
    <w:rsid w:val="001B64C8"/>
    <w:rsid w:val="001B7703"/>
    <w:rsid w:val="001C1600"/>
    <w:rsid w:val="001C1F5E"/>
    <w:rsid w:val="001E1593"/>
    <w:rsid w:val="001E2431"/>
    <w:rsid w:val="001F7DDA"/>
    <w:rsid w:val="002215DE"/>
    <w:rsid w:val="0022228C"/>
    <w:rsid w:val="00222CDC"/>
    <w:rsid w:val="00234551"/>
    <w:rsid w:val="00241C9C"/>
    <w:rsid w:val="002627F4"/>
    <w:rsid w:val="002853A6"/>
    <w:rsid w:val="002C322D"/>
    <w:rsid w:val="002E062D"/>
    <w:rsid w:val="002F0DCE"/>
    <w:rsid w:val="002F35B3"/>
    <w:rsid w:val="00300897"/>
    <w:rsid w:val="00301335"/>
    <w:rsid w:val="00303473"/>
    <w:rsid w:val="00310979"/>
    <w:rsid w:val="00311BE8"/>
    <w:rsid w:val="00314742"/>
    <w:rsid w:val="00324EE7"/>
    <w:rsid w:val="003376DE"/>
    <w:rsid w:val="00346F69"/>
    <w:rsid w:val="003503C2"/>
    <w:rsid w:val="0037792D"/>
    <w:rsid w:val="00387AA8"/>
    <w:rsid w:val="00392A51"/>
    <w:rsid w:val="00393E80"/>
    <w:rsid w:val="003A3AC8"/>
    <w:rsid w:val="003A55E4"/>
    <w:rsid w:val="003B501E"/>
    <w:rsid w:val="003E36D8"/>
    <w:rsid w:val="003F2C82"/>
    <w:rsid w:val="004049C2"/>
    <w:rsid w:val="004156C9"/>
    <w:rsid w:val="00421A3F"/>
    <w:rsid w:val="004238E5"/>
    <w:rsid w:val="00470AD9"/>
    <w:rsid w:val="00475AA4"/>
    <w:rsid w:val="004776DD"/>
    <w:rsid w:val="00491048"/>
    <w:rsid w:val="004C09D3"/>
    <w:rsid w:val="004D5E2E"/>
    <w:rsid w:val="004F3543"/>
    <w:rsid w:val="005079F1"/>
    <w:rsid w:val="00510C42"/>
    <w:rsid w:val="005147B8"/>
    <w:rsid w:val="00517FDE"/>
    <w:rsid w:val="00522793"/>
    <w:rsid w:val="005335E7"/>
    <w:rsid w:val="00536F26"/>
    <w:rsid w:val="00540E99"/>
    <w:rsid w:val="00543F77"/>
    <w:rsid w:val="00553E77"/>
    <w:rsid w:val="005630BC"/>
    <w:rsid w:val="00566322"/>
    <w:rsid w:val="005752AA"/>
    <w:rsid w:val="00594165"/>
    <w:rsid w:val="005A1F4E"/>
    <w:rsid w:val="005A2835"/>
    <w:rsid w:val="005B12E4"/>
    <w:rsid w:val="005B5D35"/>
    <w:rsid w:val="005C6B31"/>
    <w:rsid w:val="005F3A7E"/>
    <w:rsid w:val="005F4389"/>
    <w:rsid w:val="006050DC"/>
    <w:rsid w:val="00605D23"/>
    <w:rsid w:val="00607A07"/>
    <w:rsid w:val="00616C9B"/>
    <w:rsid w:val="00621068"/>
    <w:rsid w:val="0062326D"/>
    <w:rsid w:val="00632882"/>
    <w:rsid w:val="00646B64"/>
    <w:rsid w:val="00655DD3"/>
    <w:rsid w:val="0067158A"/>
    <w:rsid w:val="00673DD7"/>
    <w:rsid w:val="006766C6"/>
    <w:rsid w:val="00683424"/>
    <w:rsid w:val="00697D12"/>
    <w:rsid w:val="006B2405"/>
    <w:rsid w:val="006E7D15"/>
    <w:rsid w:val="006F06A8"/>
    <w:rsid w:val="006F0E75"/>
    <w:rsid w:val="006F124F"/>
    <w:rsid w:val="007010EF"/>
    <w:rsid w:val="007316F8"/>
    <w:rsid w:val="00733E0E"/>
    <w:rsid w:val="00736B90"/>
    <w:rsid w:val="00744DA1"/>
    <w:rsid w:val="00750BF5"/>
    <w:rsid w:val="00755C4C"/>
    <w:rsid w:val="00766AB6"/>
    <w:rsid w:val="007731AB"/>
    <w:rsid w:val="007A3C72"/>
    <w:rsid w:val="007A5D45"/>
    <w:rsid w:val="007B05E4"/>
    <w:rsid w:val="007B2EE4"/>
    <w:rsid w:val="007B7671"/>
    <w:rsid w:val="007C12AA"/>
    <w:rsid w:val="007C2A65"/>
    <w:rsid w:val="007C3473"/>
    <w:rsid w:val="007C4BF5"/>
    <w:rsid w:val="007D79C8"/>
    <w:rsid w:val="007F06F8"/>
    <w:rsid w:val="007F1BB5"/>
    <w:rsid w:val="007F52FE"/>
    <w:rsid w:val="00804CFE"/>
    <w:rsid w:val="008159F4"/>
    <w:rsid w:val="00816BA2"/>
    <w:rsid w:val="00816C76"/>
    <w:rsid w:val="00824225"/>
    <w:rsid w:val="0082730B"/>
    <w:rsid w:val="008712DF"/>
    <w:rsid w:val="008727FE"/>
    <w:rsid w:val="00877BE3"/>
    <w:rsid w:val="008806EE"/>
    <w:rsid w:val="00894FDD"/>
    <w:rsid w:val="008A51B9"/>
    <w:rsid w:val="008B26FA"/>
    <w:rsid w:val="008C2542"/>
    <w:rsid w:val="008C5030"/>
    <w:rsid w:val="008D02E1"/>
    <w:rsid w:val="008E7191"/>
    <w:rsid w:val="008F205B"/>
    <w:rsid w:val="00900C4E"/>
    <w:rsid w:val="00901D84"/>
    <w:rsid w:val="0091156D"/>
    <w:rsid w:val="00927631"/>
    <w:rsid w:val="00940EF7"/>
    <w:rsid w:val="00961DF1"/>
    <w:rsid w:val="00981DC8"/>
    <w:rsid w:val="00992A1C"/>
    <w:rsid w:val="00995589"/>
    <w:rsid w:val="009A75D3"/>
    <w:rsid w:val="009B0246"/>
    <w:rsid w:val="009B2EAD"/>
    <w:rsid w:val="009D097E"/>
    <w:rsid w:val="009D1677"/>
    <w:rsid w:val="009D50B7"/>
    <w:rsid w:val="009E5C28"/>
    <w:rsid w:val="009F226A"/>
    <w:rsid w:val="009F3CAB"/>
    <w:rsid w:val="00A012DA"/>
    <w:rsid w:val="00A05ABD"/>
    <w:rsid w:val="00A1252C"/>
    <w:rsid w:val="00A21F97"/>
    <w:rsid w:val="00A22E7F"/>
    <w:rsid w:val="00A26C92"/>
    <w:rsid w:val="00A44B2C"/>
    <w:rsid w:val="00A61BA9"/>
    <w:rsid w:val="00A672F9"/>
    <w:rsid w:val="00A81B5C"/>
    <w:rsid w:val="00A83880"/>
    <w:rsid w:val="00A86610"/>
    <w:rsid w:val="00AA29B7"/>
    <w:rsid w:val="00AB5A7B"/>
    <w:rsid w:val="00AD766D"/>
    <w:rsid w:val="00AE59B4"/>
    <w:rsid w:val="00AF2C05"/>
    <w:rsid w:val="00B014D8"/>
    <w:rsid w:val="00B24C41"/>
    <w:rsid w:val="00B32EA8"/>
    <w:rsid w:val="00B36463"/>
    <w:rsid w:val="00B46D83"/>
    <w:rsid w:val="00B56FCB"/>
    <w:rsid w:val="00B6310E"/>
    <w:rsid w:val="00B647EF"/>
    <w:rsid w:val="00B81F90"/>
    <w:rsid w:val="00B951C8"/>
    <w:rsid w:val="00BA3E55"/>
    <w:rsid w:val="00BA5644"/>
    <w:rsid w:val="00BB1B0B"/>
    <w:rsid w:val="00BC7FD2"/>
    <w:rsid w:val="00BE6E64"/>
    <w:rsid w:val="00BF58CA"/>
    <w:rsid w:val="00C005AC"/>
    <w:rsid w:val="00C07D5E"/>
    <w:rsid w:val="00C200BE"/>
    <w:rsid w:val="00C22272"/>
    <w:rsid w:val="00C24F36"/>
    <w:rsid w:val="00C2536C"/>
    <w:rsid w:val="00C425C8"/>
    <w:rsid w:val="00C5616D"/>
    <w:rsid w:val="00C56271"/>
    <w:rsid w:val="00C61696"/>
    <w:rsid w:val="00C70649"/>
    <w:rsid w:val="00C95BB8"/>
    <w:rsid w:val="00C95DBA"/>
    <w:rsid w:val="00CA1D08"/>
    <w:rsid w:val="00CA2F34"/>
    <w:rsid w:val="00CA6ACF"/>
    <w:rsid w:val="00CB577C"/>
    <w:rsid w:val="00CB6E33"/>
    <w:rsid w:val="00CC2823"/>
    <w:rsid w:val="00CC5FBD"/>
    <w:rsid w:val="00CE0C24"/>
    <w:rsid w:val="00CE56FF"/>
    <w:rsid w:val="00CE755C"/>
    <w:rsid w:val="00D005BD"/>
    <w:rsid w:val="00D0255A"/>
    <w:rsid w:val="00D03B65"/>
    <w:rsid w:val="00D12C87"/>
    <w:rsid w:val="00D3065F"/>
    <w:rsid w:val="00D33CE0"/>
    <w:rsid w:val="00D477CF"/>
    <w:rsid w:val="00D53DA3"/>
    <w:rsid w:val="00D71A46"/>
    <w:rsid w:val="00D7683A"/>
    <w:rsid w:val="00D918B5"/>
    <w:rsid w:val="00D946A4"/>
    <w:rsid w:val="00DA735A"/>
    <w:rsid w:val="00DB0684"/>
    <w:rsid w:val="00DC7457"/>
    <w:rsid w:val="00DE6D9C"/>
    <w:rsid w:val="00E27353"/>
    <w:rsid w:val="00E317D7"/>
    <w:rsid w:val="00E338DF"/>
    <w:rsid w:val="00E47FC6"/>
    <w:rsid w:val="00E66DCA"/>
    <w:rsid w:val="00E923D7"/>
    <w:rsid w:val="00EA7425"/>
    <w:rsid w:val="00EA7F42"/>
    <w:rsid w:val="00EF772A"/>
    <w:rsid w:val="00F12DF9"/>
    <w:rsid w:val="00F17A88"/>
    <w:rsid w:val="00F35ADA"/>
    <w:rsid w:val="00F40315"/>
    <w:rsid w:val="00FB35BE"/>
    <w:rsid w:val="00FB36AF"/>
    <w:rsid w:val="00FC6882"/>
    <w:rsid w:val="00FE2909"/>
    <w:rsid w:val="00FE2D64"/>
    <w:rsid w:val="00FF24BB"/>
    <w:rsid w:val="00FF3CE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57C935B"/>
  <w15:docId w15:val="{6FC6A360-029F-4F09-AD91-69C6E93D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46"/>
    <w:rPr>
      <w:rFonts w:ascii="Arial" w:hAnsi="Arial" w:cs="Arial"/>
      <w:sz w:val="22"/>
      <w:szCs w:val="24"/>
    </w:rPr>
  </w:style>
  <w:style w:type="paragraph" w:styleId="Heading1">
    <w:name w:val="heading 1"/>
    <w:basedOn w:val="Normal"/>
    <w:next w:val="Normal"/>
    <w:link w:val="Heading1Char"/>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character" w:customStyle="1" w:styleId="postbody">
    <w:name w:val="postbody"/>
    <w:basedOn w:val="DefaultParagraphFont"/>
  </w:style>
  <w:style w:type="paragraph" w:styleId="BalloonText">
    <w:name w:val="Balloon Text"/>
    <w:basedOn w:val="Normal"/>
    <w:link w:val="BalloonTextChar"/>
    <w:rsid w:val="00FE2D64"/>
    <w:rPr>
      <w:rFonts w:ascii="Tahoma" w:hAnsi="Tahoma" w:cs="Tahoma"/>
      <w:sz w:val="16"/>
      <w:szCs w:val="16"/>
    </w:rPr>
  </w:style>
  <w:style w:type="character" w:customStyle="1" w:styleId="BalloonTextChar">
    <w:name w:val="Balloon Text Char"/>
    <w:basedOn w:val="DefaultParagraphFont"/>
    <w:link w:val="BalloonText"/>
    <w:rsid w:val="00FE2D64"/>
    <w:rPr>
      <w:rFonts w:ascii="Tahoma" w:hAnsi="Tahoma" w:cs="Tahoma"/>
      <w:sz w:val="16"/>
      <w:szCs w:val="16"/>
    </w:rPr>
  </w:style>
  <w:style w:type="character" w:customStyle="1" w:styleId="FooterChar">
    <w:name w:val="Footer Char"/>
    <w:basedOn w:val="DefaultParagraphFont"/>
    <w:link w:val="Footer"/>
    <w:rsid w:val="00D71A46"/>
    <w:rPr>
      <w:rFonts w:ascii="Arial" w:hAnsi="Arial" w:cs="Arial"/>
      <w:sz w:val="22"/>
      <w:szCs w:val="24"/>
    </w:rPr>
  </w:style>
  <w:style w:type="paragraph" w:styleId="ListParagraph">
    <w:name w:val="List Paragraph"/>
    <w:basedOn w:val="Normal"/>
    <w:uiPriority w:val="99"/>
    <w:qFormat/>
    <w:rsid w:val="00D71A46"/>
    <w:pPr>
      <w:ind w:left="720"/>
      <w:contextualSpacing/>
    </w:pPr>
  </w:style>
  <w:style w:type="character" w:customStyle="1" w:styleId="Heading1Char">
    <w:name w:val="Heading 1 Char"/>
    <w:basedOn w:val="DefaultParagraphFont"/>
    <w:link w:val="Heading1"/>
    <w:rsid w:val="00D71A46"/>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Preformatted">
    <w:name w:val="HTML Preformatted"/>
    <w:basedOn w:val="Normal"/>
    <w:link w:val="HTMLPreformattedChar"/>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7703"/>
    <w:rPr>
      <w:rFonts w:ascii="Courier New" w:hAnsi="Courier New" w:cs="Courier New"/>
    </w:rPr>
  </w:style>
  <w:style w:type="paragraph" w:customStyle="1" w:styleId="Textkrperfett">
    <w:name w:val="+Textkörper fett"/>
    <w:basedOn w:val="Normal"/>
    <w:next w:val="Normal"/>
    <w:rsid w:val="008C5030"/>
    <w:pPr>
      <w:tabs>
        <w:tab w:val="left" w:pos="1134"/>
        <w:tab w:val="left" w:pos="2268"/>
      </w:tabs>
      <w:suppressAutoHyphens/>
      <w:spacing w:before="300" w:after="60"/>
    </w:pPr>
    <w:rPr>
      <w:b/>
      <w:bCs/>
      <w:szCs w:val="22"/>
    </w:rPr>
  </w:style>
  <w:style w:type="character" w:styleId="CommentReference">
    <w:name w:val="annotation reference"/>
    <w:basedOn w:val="DefaultParagraphFont"/>
    <w:rsid w:val="00553E77"/>
    <w:rPr>
      <w:sz w:val="16"/>
      <w:szCs w:val="16"/>
    </w:rPr>
  </w:style>
  <w:style w:type="paragraph" w:styleId="CommentText">
    <w:name w:val="annotation text"/>
    <w:basedOn w:val="Normal"/>
    <w:link w:val="CommentTextChar"/>
    <w:rsid w:val="00553E77"/>
    <w:rPr>
      <w:sz w:val="20"/>
      <w:szCs w:val="20"/>
    </w:rPr>
  </w:style>
  <w:style w:type="character" w:customStyle="1" w:styleId="CommentTextChar">
    <w:name w:val="Comment Text Char"/>
    <w:basedOn w:val="DefaultParagraphFont"/>
    <w:link w:val="CommentText"/>
    <w:rsid w:val="00553E77"/>
    <w:rPr>
      <w:rFonts w:ascii="Arial" w:hAnsi="Arial" w:cs="Arial"/>
    </w:rPr>
  </w:style>
  <w:style w:type="paragraph" w:styleId="CommentSubject">
    <w:name w:val="annotation subject"/>
    <w:basedOn w:val="CommentText"/>
    <w:next w:val="CommentText"/>
    <w:link w:val="CommentSubjectChar"/>
    <w:rsid w:val="00553E77"/>
    <w:rPr>
      <w:b/>
      <w:bCs/>
    </w:rPr>
  </w:style>
  <w:style w:type="character" w:customStyle="1" w:styleId="CommentSubjectChar">
    <w:name w:val="Comment Subject Char"/>
    <w:basedOn w:val="CommentTextChar"/>
    <w:link w:val="CommentSubject"/>
    <w:rsid w:val="00553E7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90014">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 w:id="19321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k.ebbecke@weru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erb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dipak-systems.com" TargetMode="External"/><Relationship Id="rId4" Type="http://schemas.openxmlformats.org/officeDocument/2006/relationships/settings" Target="settings.xml"/><Relationship Id="rId9" Type="http://schemas.openxmlformats.org/officeDocument/2006/relationships/hyperlink" Target="http://www.werum.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B544E-32C2-4663-AE7F-F433410B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Teerapong Cheepchol (Jack)</dc:creator>
  <cp:lastModifiedBy>Jan Endler</cp:lastModifiedBy>
  <cp:revision>10</cp:revision>
  <cp:lastPrinted>2019-11-12T08:46:00Z</cp:lastPrinted>
  <dcterms:created xsi:type="dcterms:W3CDTF">2019-11-11T08:41:00Z</dcterms:created>
  <dcterms:modified xsi:type="dcterms:W3CDTF">2019-11-12T13:50:00Z</dcterms:modified>
</cp:coreProperties>
</file>