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03" w:rsidRPr="001B7703" w:rsidRDefault="001B7703" w:rsidP="001B7703">
      <w:pPr>
        <w:spacing w:after="120" w:line="360" w:lineRule="auto"/>
        <w:rPr>
          <w:lang w:val="en-US"/>
        </w:rPr>
      </w:pPr>
    </w:p>
    <w:p w:rsidR="00C9403E" w:rsidRPr="00C9403E" w:rsidRDefault="00C9403E" w:rsidP="00C9403E">
      <w:pPr>
        <w:spacing w:after="60" w:line="360" w:lineRule="auto"/>
        <w:rPr>
          <w:b/>
          <w:sz w:val="32"/>
          <w:lang w:val="en-US"/>
        </w:rPr>
      </w:pPr>
      <w:r>
        <w:rPr>
          <w:b/>
          <w:sz w:val="32"/>
          <w:lang w:val="en-US"/>
        </w:rPr>
        <w:t>Sharp Packaging:</w:t>
      </w:r>
      <w:r w:rsidRPr="00C9403E">
        <w:rPr>
          <w:noProof/>
          <w:lang w:val="en-US"/>
        </w:rPr>
        <w:t xml:space="preserve"> </w:t>
      </w:r>
      <w:r w:rsidR="001B770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87A242" wp14:editId="61687772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703" w:rsidRDefault="001B7703" w:rsidP="001B7703">
                            <w:pPr>
                              <w:pStyle w:val="Kopfzeile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08080"/>
                                <w:sz w:val="48"/>
                                <w:lang w:val="en-US"/>
                              </w:rPr>
                              <w:t>News Release</w:t>
                            </w:r>
                          </w:p>
                          <w:p w:rsidR="001B7703" w:rsidRDefault="001B7703" w:rsidP="001B7703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.4pt;margin-top:95.1pt;width:240pt;height:4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RL6WYI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1B7703" w:rsidRDefault="001B7703" w:rsidP="001B7703">
                      <w:pPr>
                        <w:pStyle w:val="Kopfzeile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lang w:val="en-US"/>
                        </w:rPr>
                      </w:pPr>
                      <w:r>
                        <w:rPr>
                          <w:b/>
                          <w:noProof/>
                          <w:color w:val="808080"/>
                          <w:sz w:val="48"/>
                          <w:lang w:val="en-US"/>
                        </w:rPr>
                        <w:t>News Release</w:t>
                      </w:r>
                    </w:p>
                    <w:p w:rsidR="001B7703" w:rsidRDefault="001B7703" w:rsidP="001B7703"/>
                  </w:txbxContent>
                </v:textbox>
                <w10:wrap type="tight" anchory="page"/>
              </v:shape>
            </w:pict>
          </mc:Fallback>
        </mc:AlternateContent>
      </w:r>
      <w:r w:rsidRPr="00C9403E">
        <w:rPr>
          <w:b/>
          <w:sz w:val="32"/>
          <w:lang w:val="en-US"/>
        </w:rPr>
        <w:t>L</w:t>
      </w:r>
      <w:r>
        <w:rPr>
          <w:b/>
          <w:sz w:val="32"/>
          <w:lang w:val="en-US"/>
        </w:rPr>
        <w:t>eading</w:t>
      </w:r>
      <w:r w:rsidRPr="00C9403E">
        <w:rPr>
          <w:b/>
          <w:sz w:val="32"/>
          <w:lang w:val="en-US"/>
        </w:rPr>
        <w:t xml:space="preserve"> </w:t>
      </w:r>
      <w:r>
        <w:rPr>
          <w:b/>
          <w:sz w:val="32"/>
          <w:lang w:val="en-US"/>
        </w:rPr>
        <w:t>contract packager selects</w:t>
      </w:r>
      <w:r w:rsidRPr="00C9403E"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Werum</w:t>
      </w:r>
      <w:proofErr w:type="spellEnd"/>
      <w:r>
        <w:rPr>
          <w:b/>
          <w:sz w:val="32"/>
          <w:lang w:val="en-US"/>
        </w:rPr>
        <w:t xml:space="preserve"> IT Solutions as strategic MES partner</w:t>
      </w:r>
    </w:p>
    <w:p w:rsidR="00C9403E" w:rsidRPr="00C9403E" w:rsidRDefault="007D03EE" w:rsidP="00C9403E">
      <w:pPr>
        <w:spacing w:after="180" w:line="360" w:lineRule="auto"/>
        <w:rPr>
          <w:b/>
          <w:lang w:val="en-US"/>
        </w:rPr>
      </w:pPr>
      <w:r>
        <w:rPr>
          <w:b/>
          <w:lang w:val="en-US"/>
        </w:rPr>
        <w:t>Manufacturing Execution System (</w:t>
      </w:r>
      <w:r w:rsidR="00C9403E" w:rsidRPr="00C9403E">
        <w:rPr>
          <w:b/>
          <w:lang w:val="en-US"/>
        </w:rPr>
        <w:t>MES</w:t>
      </w:r>
      <w:r>
        <w:rPr>
          <w:b/>
          <w:lang w:val="en-US"/>
        </w:rPr>
        <w:t>)</w:t>
      </w:r>
      <w:r w:rsidR="00C9403E" w:rsidRPr="00C9403E">
        <w:rPr>
          <w:b/>
          <w:lang w:val="en-US"/>
        </w:rPr>
        <w:t xml:space="preserve"> as differentiator to digitize operations and improve business opportunities / PAS-X compatibility and a shared customer base key decisive factors / First implementation in Dutch packaging facility</w:t>
      </w:r>
    </w:p>
    <w:p w:rsidR="00250529" w:rsidRDefault="00C9403E" w:rsidP="00C9403E">
      <w:pPr>
        <w:autoSpaceDE w:val="0"/>
        <w:autoSpaceDN w:val="0"/>
        <w:adjustRightInd w:val="0"/>
        <w:spacing w:after="60" w:line="360" w:lineRule="auto"/>
        <w:rPr>
          <w:szCs w:val="20"/>
          <w:lang w:val="en-US"/>
        </w:rPr>
      </w:pPr>
      <w:proofErr w:type="spellStart"/>
      <w:r w:rsidRPr="00DB0684">
        <w:rPr>
          <w:b/>
          <w:lang w:val="en-US"/>
        </w:rPr>
        <w:t>Lüneburg</w:t>
      </w:r>
      <w:proofErr w:type="spellEnd"/>
      <w:r w:rsidR="009448FD">
        <w:rPr>
          <w:b/>
          <w:lang w:val="en-US"/>
        </w:rPr>
        <w:t xml:space="preserve">, </w:t>
      </w:r>
      <w:r w:rsidR="00250529">
        <w:rPr>
          <w:b/>
          <w:lang w:val="en-US"/>
        </w:rPr>
        <w:t xml:space="preserve">Germany, </w:t>
      </w:r>
      <w:r w:rsidR="007274B2">
        <w:rPr>
          <w:b/>
          <w:lang w:val="en-US"/>
        </w:rPr>
        <w:t>1</w:t>
      </w:r>
      <w:r w:rsidR="005873ED">
        <w:rPr>
          <w:b/>
          <w:lang w:val="en-US"/>
        </w:rPr>
        <w:t>4</w:t>
      </w:r>
      <w:bookmarkStart w:id="0" w:name="_GoBack"/>
      <w:bookmarkEnd w:id="0"/>
      <w:r w:rsidR="007274B2">
        <w:rPr>
          <w:b/>
          <w:lang w:val="en-US"/>
        </w:rPr>
        <w:t xml:space="preserve"> June </w:t>
      </w:r>
      <w:r w:rsidRPr="00DB0684">
        <w:rPr>
          <w:b/>
          <w:lang w:val="en-US"/>
        </w:rPr>
        <w:t>201</w:t>
      </w:r>
      <w:r w:rsidR="00250529">
        <w:rPr>
          <w:b/>
          <w:lang w:val="en-US"/>
        </w:rPr>
        <w:t>8</w:t>
      </w:r>
      <w:r>
        <w:rPr>
          <w:lang w:val="en-US"/>
        </w:rPr>
        <w:t xml:space="preserve"> – </w:t>
      </w:r>
      <w:r>
        <w:rPr>
          <w:szCs w:val="20"/>
          <w:lang w:val="en-US"/>
        </w:rPr>
        <w:t xml:space="preserve">Following </w:t>
      </w:r>
      <w:r w:rsidRPr="00944908">
        <w:rPr>
          <w:szCs w:val="20"/>
          <w:lang w:val="en-US"/>
        </w:rPr>
        <w:t xml:space="preserve">a global bidding process, Sharp Packaging selected </w:t>
      </w:r>
      <w:proofErr w:type="spellStart"/>
      <w:r w:rsidRPr="00944908">
        <w:rPr>
          <w:szCs w:val="20"/>
          <w:lang w:val="en-US"/>
        </w:rPr>
        <w:t>Werum</w:t>
      </w:r>
      <w:proofErr w:type="spellEnd"/>
      <w:r w:rsidRPr="00944908">
        <w:rPr>
          <w:szCs w:val="20"/>
          <w:lang w:val="en-US"/>
        </w:rPr>
        <w:t xml:space="preserve"> IT Solutions as </w:t>
      </w:r>
      <w:r>
        <w:rPr>
          <w:szCs w:val="20"/>
          <w:lang w:val="en-US"/>
        </w:rPr>
        <w:t xml:space="preserve">its </w:t>
      </w:r>
      <w:r w:rsidRPr="00944908">
        <w:rPr>
          <w:szCs w:val="20"/>
          <w:lang w:val="en-US"/>
        </w:rPr>
        <w:t>strategic MES partner</w:t>
      </w:r>
      <w:r>
        <w:rPr>
          <w:szCs w:val="20"/>
          <w:lang w:val="en-US"/>
        </w:rPr>
        <w:t xml:space="preserve"> </w:t>
      </w:r>
      <w:r w:rsidRPr="00BD7D40">
        <w:rPr>
          <w:szCs w:val="20"/>
          <w:lang w:val="en-US"/>
        </w:rPr>
        <w:t xml:space="preserve">to </w:t>
      </w:r>
      <w:r>
        <w:rPr>
          <w:szCs w:val="20"/>
          <w:lang w:val="en-US"/>
        </w:rPr>
        <w:t xml:space="preserve">implement </w:t>
      </w:r>
      <w:r w:rsidRPr="007A1CD3">
        <w:rPr>
          <w:szCs w:val="20"/>
          <w:lang w:val="en-US"/>
        </w:rPr>
        <w:t xml:space="preserve">an Electronic Batch Record </w:t>
      </w:r>
      <w:r w:rsidR="007D03EE">
        <w:rPr>
          <w:szCs w:val="20"/>
          <w:lang w:val="en-US"/>
        </w:rPr>
        <w:t xml:space="preserve">(EBR) </w:t>
      </w:r>
      <w:r w:rsidRPr="007A1CD3">
        <w:rPr>
          <w:szCs w:val="20"/>
          <w:lang w:val="en-US"/>
        </w:rPr>
        <w:t>infrast</w:t>
      </w:r>
      <w:r>
        <w:rPr>
          <w:szCs w:val="20"/>
          <w:lang w:val="en-US"/>
        </w:rPr>
        <w:t>r</w:t>
      </w:r>
      <w:r w:rsidRPr="007A1CD3">
        <w:rPr>
          <w:szCs w:val="20"/>
          <w:lang w:val="en-US"/>
        </w:rPr>
        <w:t xml:space="preserve">ucture at its Netherlands facility. </w:t>
      </w:r>
    </w:p>
    <w:p w:rsidR="00250529" w:rsidRDefault="00250529" w:rsidP="00250529">
      <w:pPr>
        <w:autoSpaceDE w:val="0"/>
        <w:autoSpaceDN w:val="0"/>
        <w:adjustRightInd w:val="0"/>
        <w:spacing w:after="60" w:line="360" w:lineRule="auto"/>
        <w:rPr>
          <w:szCs w:val="20"/>
          <w:lang w:val="en-US"/>
        </w:rPr>
      </w:pPr>
    </w:p>
    <w:p w:rsidR="00250529" w:rsidRPr="007A1CD3" w:rsidRDefault="00250529" w:rsidP="00250529">
      <w:pPr>
        <w:autoSpaceDE w:val="0"/>
        <w:autoSpaceDN w:val="0"/>
        <w:adjustRightInd w:val="0"/>
        <w:spacing w:after="60" w:line="360" w:lineRule="auto"/>
        <w:rPr>
          <w:szCs w:val="20"/>
          <w:lang w:val="en-US"/>
        </w:rPr>
      </w:pPr>
      <w:r w:rsidRPr="00446F6F">
        <w:rPr>
          <w:szCs w:val="20"/>
          <w:lang w:val="en-US"/>
        </w:rPr>
        <w:t xml:space="preserve">“We see MES as a strategic system that gives us competitive advantages,” says </w:t>
      </w:r>
      <w:r w:rsidR="00480198" w:rsidRPr="00446F6F">
        <w:rPr>
          <w:szCs w:val="20"/>
          <w:lang w:val="en-US"/>
        </w:rPr>
        <w:t xml:space="preserve">John </w:t>
      </w:r>
      <w:proofErr w:type="spellStart"/>
      <w:r w:rsidR="00480198" w:rsidRPr="00446F6F">
        <w:rPr>
          <w:szCs w:val="20"/>
          <w:lang w:val="en-US"/>
        </w:rPr>
        <w:t>Hoey</w:t>
      </w:r>
      <w:proofErr w:type="spellEnd"/>
      <w:r w:rsidR="00480198" w:rsidRPr="00446F6F">
        <w:rPr>
          <w:szCs w:val="20"/>
          <w:lang w:val="en-US"/>
        </w:rPr>
        <w:t>, Sharp IT Business Partner</w:t>
      </w:r>
      <w:r w:rsidRPr="00446F6F">
        <w:rPr>
          <w:szCs w:val="20"/>
          <w:lang w:val="en-US"/>
        </w:rPr>
        <w:t xml:space="preserve">. “Investment in EBR will serve to improve our business </w:t>
      </w:r>
      <w:r w:rsidRPr="007A1CD3">
        <w:rPr>
          <w:szCs w:val="20"/>
          <w:lang w:val="en-US"/>
        </w:rPr>
        <w:t xml:space="preserve">opportunity pipeline and digitally transform the way in which the batch record process is executed. We have chosen </w:t>
      </w:r>
      <w:proofErr w:type="spellStart"/>
      <w:r w:rsidRPr="007A1CD3">
        <w:rPr>
          <w:szCs w:val="20"/>
          <w:lang w:val="en-US"/>
        </w:rPr>
        <w:t>Werum’s</w:t>
      </w:r>
      <w:proofErr w:type="spellEnd"/>
      <w:r w:rsidRPr="007A1CD3">
        <w:rPr>
          <w:szCs w:val="20"/>
          <w:lang w:val="en-US"/>
        </w:rPr>
        <w:t xml:space="preserve"> PAS-X MES because of its proven ability to handle the most complex batch records without significant configuration as well as it’s track record with a number of Sharp’s existing customers.”</w:t>
      </w:r>
    </w:p>
    <w:p w:rsidR="00250529" w:rsidRDefault="00250529" w:rsidP="00C9403E">
      <w:pPr>
        <w:autoSpaceDE w:val="0"/>
        <w:autoSpaceDN w:val="0"/>
        <w:adjustRightInd w:val="0"/>
        <w:spacing w:after="60" w:line="360" w:lineRule="auto"/>
        <w:rPr>
          <w:szCs w:val="20"/>
          <w:lang w:val="en-US"/>
        </w:rPr>
      </w:pPr>
    </w:p>
    <w:p w:rsidR="00C9403E" w:rsidRDefault="00C9403E" w:rsidP="00C9403E">
      <w:pPr>
        <w:autoSpaceDE w:val="0"/>
        <w:autoSpaceDN w:val="0"/>
        <w:adjustRightInd w:val="0"/>
        <w:spacing w:after="60" w:line="360" w:lineRule="auto"/>
        <w:rPr>
          <w:lang w:val="en-US"/>
        </w:rPr>
      </w:pPr>
      <w:r w:rsidRPr="00173CA2">
        <w:rPr>
          <w:szCs w:val="20"/>
          <w:lang w:val="en-US"/>
        </w:rPr>
        <w:t xml:space="preserve">By using </w:t>
      </w:r>
      <w:proofErr w:type="spellStart"/>
      <w:r w:rsidR="00250529">
        <w:rPr>
          <w:szCs w:val="20"/>
          <w:lang w:val="en-US"/>
        </w:rPr>
        <w:t>Werum’s</w:t>
      </w:r>
      <w:proofErr w:type="spellEnd"/>
      <w:r w:rsidR="00250529">
        <w:rPr>
          <w:szCs w:val="20"/>
          <w:lang w:val="en-US"/>
        </w:rPr>
        <w:t xml:space="preserve"> </w:t>
      </w:r>
      <w:r w:rsidRPr="00173CA2">
        <w:rPr>
          <w:szCs w:val="20"/>
          <w:lang w:val="en-US"/>
        </w:rPr>
        <w:t>PAS-X</w:t>
      </w:r>
      <w:r w:rsidR="00250529">
        <w:rPr>
          <w:szCs w:val="20"/>
          <w:lang w:val="en-US"/>
        </w:rPr>
        <w:t xml:space="preserve"> MES</w:t>
      </w:r>
      <w:r>
        <w:rPr>
          <w:szCs w:val="20"/>
          <w:lang w:val="en-US"/>
        </w:rPr>
        <w:t>,</w:t>
      </w:r>
      <w:r w:rsidRPr="00173CA2">
        <w:rPr>
          <w:szCs w:val="20"/>
          <w:lang w:val="en-US"/>
        </w:rPr>
        <w:t xml:space="preserve"> Sharp Packaging will benefit from g</w:t>
      </w:r>
      <w:r w:rsidRPr="00173CA2">
        <w:rPr>
          <w:bCs/>
          <w:szCs w:val="20"/>
          <w:lang w:val="en-US"/>
        </w:rPr>
        <w:t>reater compliance adherence, i</w:t>
      </w:r>
      <w:r w:rsidRPr="00173CA2">
        <w:rPr>
          <w:szCs w:val="20"/>
          <w:lang w:val="en-US"/>
        </w:rPr>
        <w:t>mprove</w:t>
      </w:r>
      <w:r>
        <w:rPr>
          <w:szCs w:val="20"/>
          <w:lang w:val="en-US"/>
        </w:rPr>
        <w:t>d</w:t>
      </w:r>
      <w:r w:rsidRPr="00173CA2">
        <w:rPr>
          <w:szCs w:val="20"/>
          <w:lang w:val="en-US"/>
        </w:rPr>
        <w:t xml:space="preserve"> r</w:t>
      </w:r>
      <w:r w:rsidRPr="00173CA2">
        <w:rPr>
          <w:bCs/>
          <w:szCs w:val="20"/>
          <w:lang w:val="en-US"/>
        </w:rPr>
        <w:t>ight first time and process standardization</w:t>
      </w:r>
      <w:r>
        <w:rPr>
          <w:bCs/>
          <w:szCs w:val="20"/>
          <w:lang w:val="en-US"/>
        </w:rPr>
        <w:t xml:space="preserve">. </w:t>
      </w:r>
      <w:bookmarkStart w:id="1" w:name="_Hlk508896446"/>
      <w:r>
        <w:rPr>
          <w:bCs/>
          <w:szCs w:val="20"/>
          <w:lang w:val="en-US"/>
        </w:rPr>
        <w:t xml:space="preserve">The company </w:t>
      </w:r>
      <w:r>
        <w:rPr>
          <w:szCs w:val="20"/>
          <w:lang w:val="en-US"/>
        </w:rPr>
        <w:t xml:space="preserve">starts its MES journey with the rollout of PAS-X at its production site in </w:t>
      </w:r>
      <w:proofErr w:type="spellStart"/>
      <w:r w:rsidRPr="000E2F50">
        <w:rPr>
          <w:szCs w:val="20"/>
          <w:lang w:val="en-US"/>
        </w:rPr>
        <w:t>Heerenveen</w:t>
      </w:r>
      <w:proofErr w:type="spellEnd"/>
      <w:r>
        <w:rPr>
          <w:szCs w:val="20"/>
          <w:lang w:val="en-US"/>
        </w:rPr>
        <w:t>, the Netherlands. PAS-X fully integrates the existing Navision ERP system.</w:t>
      </w:r>
      <w:bookmarkEnd w:id="1"/>
      <w:r w:rsidR="00DD2F9F">
        <w:rPr>
          <w:lang w:val="en-US"/>
        </w:rPr>
        <w:t xml:space="preserve"> </w:t>
      </w:r>
    </w:p>
    <w:p w:rsidR="00DD2F9F" w:rsidRDefault="00DD2F9F" w:rsidP="00C9403E">
      <w:pPr>
        <w:autoSpaceDE w:val="0"/>
        <w:autoSpaceDN w:val="0"/>
        <w:adjustRightInd w:val="0"/>
        <w:spacing w:after="60" w:line="360" w:lineRule="auto"/>
        <w:rPr>
          <w:lang w:val="en-US"/>
        </w:rPr>
      </w:pPr>
    </w:p>
    <w:p w:rsidR="007274B2" w:rsidRDefault="007274B2">
      <w:pPr>
        <w:rPr>
          <w:b/>
          <w:noProof/>
          <w:szCs w:val="22"/>
          <w:lang w:val="en-US"/>
        </w:rPr>
      </w:pPr>
      <w:r>
        <w:rPr>
          <w:b/>
          <w:lang w:val="en-US"/>
        </w:rPr>
        <w:br w:type="page"/>
      </w:r>
    </w:p>
    <w:p w:rsidR="001B7703" w:rsidRDefault="001B7703" w:rsidP="001B7703">
      <w:pPr>
        <w:pStyle w:val="AufzhlungPunkt"/>
        <w:tabs>
          <w:tab w:val="clear" w:pos="284"/>
        </w:tabs>
        <w:spacing w:line="288" w:lineRule="auto"/>
        <w:ind w:left="0" w:firstLine="0"/>
        <w:rPr>
          <w:b/>
          <w:lang w:val="en-US"/>
        </w:rPr>
      </w:pPr>
      <w:r w:rsidRPr="006B33D7">
        <w:rPr>
          <w:b/>
          <w:lang w:val="en-US"/>
        </w:rPr>
        <w:lastRenderedPageBreak/>
        <w:t>Photo</w:t>
      </w:r>
      <w:r w:rsidR="007274B2">
        <w:rPr>
          <w:b/>
          <w:lang w:val="en-US"/>
        </w:rPr>
        <w:t>s</w:t>
      </w:r>
      <w:r w:rsidRPr="006B33D7">
        <w:rPr>
          <w:b/>
          <w:lang w:val="en-US"/>
        </w:rPr>
        <w:t>:</w:t>
      </w:r>
    </w:p>
    <w:p w:rsidR="00001616" w:rsidRDefault="007274B2" w:rsidP="001B7703">
      <w:pPr>
        <w:pStyle w:val="AufzhlungPunkt"/>
        <w:tabs>
          <w:tab w:val="clear" w:pos="284"/>
        </w:tabs>
        <w:spacing w:line="288" w:lineRule="auto"/>
        <w:ind w:left="0" w:firstLine="0"/>
        <w:rPr>
          <w:lang w:val="en-US"/>
        </w:rPr>
      </w:pPr>
      <w:r>
        <w:drawing>
          <wp:inline distT="0" distB="0" distL="0" distR="0">
            <wp:extent cx="2209800" cy="3232622"/>
            <wp:effectExtent l="0" t="0" r="0" b="6350"/>
            <wp:docPr id="6" name="Grafik 6" descr="C:\Users\jan_endler\AppData\Local\Microsoft\Windows\Temporary Internet Files\Content.Word\Sharp_Handsh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_endler\AppData\Local\Microsoft\Windows\Temporary Internet Files\Content.Word\Sharp_Handshak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3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4B2" w:rsidRPr="007274B2" w:rsidRDefault="007274B2" w:rsidP="007274B2">
      <w:pPr>
        <w:spacing w:line="360" w:lineRule="auto"/>
        <w:rPr>
          <w:sz w:val="20"/>
          <w:szCs w:val="20"/>
          <w:lang w:val="en-US"/>
        </w:rPr>
      </w:pPr>
      <w:r w:rsidRPr="007274B2">
        <w:rPr>
          <w:sz w:val="20"/>
          <w:szCs w:val="20"/>
          <w:lang w:val="en-US"/>
        </w:rPr>
        <w:t xml:space="preserve">Rüdiger Schlierenkämper, CEO Werum IT Solutions, and </w:t>
      </w:r>
      <w:r w:rsidRPr="007274B2">
        <w:rPr>
          <w:sz w:val="20"/>
          <w:szCs w:val="20"/>
          <w:lang w:val="en-US"/>
        </w:rPr>
        <w:t>John Hoey, Sharp IT Business Partner</w:t>
      </w:r>
      <w:r w:rsidR="00C23AC4">
        <w:rPr>
          <w:sz w:val="20"/>
          <w:szCs w:val="20"/>
          <w:lang w:val="en-US"/>
        </w:rPr>
        <w:t>, closing the agreement</w:t>
      </w:r>
    </w:p>
    <w:p w:rsidR="007274B2" w:rsidRPr="007274B2" w:rsidRDefault="007274B2" w:rsidP="001B7703">
      <w:pPr>
        <w:pStyle w:val="AufzhlungPunkt"/>
        <w:tabs>
          <w:tab w:val="clear" w:pos="284"/>
        </w:tabs>
        <w:spacing w:line="288" w:lineRule="auto"/>
        <w:ind w:left="0" w:firstLine="0"/>
        <w:rPr>
          <w:lang w:val="en-US"/>
        </w:rPr>
      </w:pPr>
    </w:p>
    <w:p w:rsidR="00001616" w:rsidRDefault="00001616" w:rsidP="001B7703">
      <w:pPr>
        <w:pStyle w:val="AufzhlungPunkt"/>
        <w:tabs>
          <w:tab w:val="clear" w:pos="284"/>
        </w:tabs>
        <w:spacing w:line="288" w:lineRule="auto"/>
        <w:ind w:left="0" w:firstLine="0"/>
        <w:rPr>
          <w:b/>
          <w:lang w:val="en-US"/>
        </w:rPr>
      </w:pPr>
      <w:r>
        <w:drawing>
          <wp:inline distT="0" distB="0" distL="0" distR="0" wp14:anchorId="0EE52490" wp14:editId="07B8599E">
            <wp:extent cx="4330352" cy="2886075"/>
            <wp:effectExtent l="0" t="0" r="0" b="0"/>
            <wp:docPr id="5" name="Grafik 5" descr="C:\Users\jan_endler\AppData\Local\Microsoft\Windows\Temporary Internet Files\Content.Word\Werum_Fotomontage_Sharp_2018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_endler\AppData\Local\Microsoft\Windows\Temporary Internet Files\Content.Word\Werum_Fotomontage_Sharp_2018032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310" cy="288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03" w:rsidRPr="00942AAB" w:rsidRDefault="00AE0C65" w:rsidP="001B7703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Production room at </w:t>
      </w:r>
      <w:r w:rsidR="00942AAB">
        <w:rPr>
          <w:sz w:val="20"/>
          <w:szCs w:val="20"/>
          <w:lang w:val="en-US"/>
        </w:rPr>
        <w:t>Sharp Packaging © Sharp Packaging</w:t>
      </w:r>
    </w:p>
    <w:p w:rsidR="00C23AC4" w:rsidRDefault="00C23AC4">
      <w:pPr>
        <w:rPr>
          <w:b/>
          <w:bCs/>
          <w:sz w:val="20"/>
          <w:szCs w:val="20"/>
          <w:lang w:val="en-US"/>
        </w:rPr>
      </w:pPr>
      <w:r>
        <w:rPr>
          <w:b/>
          <w:bCs/>
          <w:lang w:val="en-US"/>
        </w:rPr>
        <w:br w:type="page"/>
      </w:r>
    </w:p>
    <w:p w:rsidR="000D6F57" w:rsidRDefault="000D6F57" w:rsidP="00942AAB">
      <w:pPr>
        <w:pStyle w:val="HTMLVorformatiert"/>
        <w:widowControl w:val="0"/>
        <w:suppressAutoHyphens/>
        <w:spacing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 xml:space="preserve">About </w:t>
      </w:r>
      <w:proofErr w:type="spellStart"/>
      <w:r>
        <w:rPr>
          <w:rFonts w:ascii="Arial" w:hAnsi="Arial" w:cs="Arial"/>
          <w:b/>
          <w:bCs/>
          <w:lang w:val="en-US"/>
        </w:rPr>
        <w:t>Werum</w:t>
      </w:r>
      <w:proofErr w:type="spellEnd"/>
      <w:r>
        <w:rPr>
          <w:rFonts w:ascii="Arial" w:hAnsi="Arial" w:cs="Arial"/>
          <w:b/>
          <w:bCs/>
          <w:lang w:val="en-US"/>
        </w:rPr>
        <w:t xml:space="preserve"> IT Solutions</w:t>
      </w:r>
    </w:p>
    <w:p w:rsidR="000D6F57" w:rsidRPr="00B97258" w:rsidRDefault="000D6F57" w:rsidP="000D6F57">
      <w:pPr>
        <w:rPr>
          <w:sz w:val="20"/>
          <w:szCs w:val="20"/>
          <w:lang w:val="en-US"/>
        </w:rPr>
      </w:pPr>
      <w:proofErr w:type="spellStart"/>
      <w:r w:rsidRPr="00B97258">
        <w:rPr>
          <w:sz w:val="20"/>
          <w:szCs w:val="20"/>
          <w:lang w:val="en-US"/>
        </w:rPr>
        <w:t>Werum</w:t>
      </w:r>
      <w:proofErr w:type="spellEnd"/>
      <w:r w:rsidRPr="00B97258">
        <w:rPr>
          <w:sz w:val="20"/>
          <w:szCs w:val="20"/>
          <w:lang w:val="en-US"/>
        </w:rPr>
        <w:t xml:space="preserve"> IT Solutions is the world’s leading supplier of manufacturing execution systems (MES) and manufacturing IT solutions for the pharmaceutical and biopharmaceutical industries. Its PAS-X software product is run by </w:t>
      </w:r>
      <w:r w:rsidRPr="00481634">
        <w:rPr>
          <w:sz w:val="20"/>
          <w:szCs w:val="20"/>
          <w:lang w:val="en-US"/>
        </w:rPr>
        <w:t xml:space="preserve">the majority </w:t>
      </w:r>
      <w:r w:rsidRPr="00B97258">
        <w:rPr>
          <w:sz w:val="20"/>
          <w:szCs w:val="20"/>
          <w:lang w:val="en-US"/>
        </w:rPr>
        <w:t xml:space="preserve">of the world’s top 30 pharmaceutical and biotech companies but also by many mid-sized manufacturers. </w:t>
      </w:r>
      <w:proofErr w:type="spellStart"/>
      <w:r w:rsidRPr="00B97258">
        <w:rPr>
          <w:sz w:val="20"/>
          <w:szCs w:val="20"/>
          <w:lang w:val="en-US"/>
        </w:rPr>
        <w:t>Werum’s</w:t>
      </w:r>
      <w:proofErr w:type="spellEnd"/>
      <w:r w:rsidRPr="00B97258">
        <w:rPr>
          <w:sz w:val="20"/>
          <w:szCs w:val="20"/>
          <w:lang w:val="en-US"/>
        </w:rPr>
        <w:t xml:space="preserve"> manufacturing IT solutions help pharma manufacturers to increase efficiency, improve productivity, and meet regulatory requirements. </w:t>
      </w:r>
      <w:r w:rsidRPr="00485DBD">
        <w:rPr>
          <w:sz w:val="20"/>
          <w:szCs w:val="20"/>
          <w:lang w:val="en-US"/>
        </w:rPr>
        <w:t xml:space="preserve">Founded in 1969, </w:t>
      </w:r>
      <w:proofErr w:type="spellStart"/>
      <w:r w:rsidRPr="00485DBD">
        <w:rPr>
          <w:sz w:val="20"/>
          <w:szCs w:val="20"/>
          <w:lang w:val="en-US"/>
        </w:rPr>
        <w:t>Werum</w:t>
      </w:r>
      <w:proofErr w:type="spellEnd"/>
      <w:r w:rsidRPr="00485DBD">
        <w:rPr>
          <w:sz w:val="20"/>
          <w:szCs w:val="20"/>
          <w:lang w:val="en-US"/>
        </w:rPr>
        <w:t xml:space="preserve"> is headquartered in </w:t>
      </w:r>
      <w:proofErr w:type="spellStart"/>
      <w:r w:rsidRPr="00485DBD">
        <w:rPr>
          <w:sz w:val="20"/>
          <w:szCs w:val="20"/>
          <w:lang w:val="en-US"/>
        </w:rPr>
        <w:t>Lüneburg</w:t>
      </w:r>
      <w:proofErr w:type="spellEnd"/>
      <w:r w:rsidRPr="00485DBD">
        <w:rPr>
          <w:sz w:val="20"/>
          <w:szCs w:val="20"/>
          <w:lang w:val="en-US"/>
        </w:rPr>
        <w:t>, Germany, and has many locations in Europe, America, and Asia.</w:t>
      </w:r>
    </w:p>
    <w:p w:rsidR="000D6F57" w:rsidRDefault="00DB57D9" w:rsidP="000D6F57">
      <w:pPr>
        <w:rPr>
          <w:sz w:val="20"/>
          <w:szCs w:val="20"/>
          <w:lang w:val="en-US"/>
        </w:rPr>
      </w:pPr>
      <w:hyperlink r:id="rId10" w:history="1">
        <w:r w:rsidR="000D6F57" w:rsidRPr="0086755B">
          <w:rPr>
            <w:rStyle w:val="Hyperlink"/>
            <w:rFonts w:eastAsiaTheme="majorEastAsia"/>
            <w:sz w:val="20"/>
            <w:szCs w:val="20"/>
            <w:lang w:val="en-GB"/>
          </w:rPr>
          <w:t>www.werum.com</w:t>
        </w:r>
      </w:hyperlink>
    </w:p>
    <w:p w:rsidR="000D6F57" w:rsidRPr="00B97258" w:rsidRDefault="000D6F57" w:rsidP="000D6F57">
      <w:pPr>
        <w:rPr>
          <w:sz w:val="20"/>
          <w:szCs w:val="20"/>
          <w:lang w:val="en-US"/>
        </w:rPr>
      </w:pPr>
    </w:p>
    <w:p w:rsidR="000D6F57" w:rsidRDefault="000D6F57" w:rsidP="000D6F57">
      <w:pPr>
        <w:rPr>
          <w:sz w:val="20"/>
          <w:szCs w:val="20"/>
          <w:lang w:val="en-US"/>
        </w:rPr>
      </w:pPr>
      <w:proofErr w:type="spellStart"/>
      <w:r w:rsidRPr="004D7ED4">
        <w:rPr>
          <w:sz w:val="20"/>
          <w:szCs w:val="20"/>
          <w:lang w:val="en-US"/>
        </w:rPr>
        <w:t>Werum</w:t>
      </w:r>
      <w:proofErr w:type="spellEnd"/>
      <w:r w:rsidRPr="004D7ED4">
        <w:rPr>
          <w:sz w:val="20"/>
          <w:szCs w:val="20"/>
          <w:lang w:val="en-US"/>
        </w:rPr>
        <w:t xml:space="preserve"> is part of </w:t>
      </w:r>
      <w:proofErr w:type="spellStart"/>
      <w:r w:rsidRPr="004D7ED4">
        <w:rPr>
          <w:sz w:val="20"/>
          <w:szCs w:val="20"/>
          <w:lang w:val="en-US"/>
        </w:rPr>
        <w:t>Medipak</w:t>
      </w:r>
      <w:proofErr w:type="spellEnd"/>
      <w:r w:rsidRPr="004D7ED4">
        <w:rPr>
          <w:sz w:val="20"/>
          <w:szCs w:val="20"/>
          <w:lang w:val="en-US"/>
        </w:rPr>
        <w:t xml:space="preserve"> Systems, the </w:t>
      </w:r>
      <w:r w:rsidRPr="00515777">
        <w:rPr>
          <w:sz w:val="20"/>
          <w:szCs w:val="20"/>
          <w:lang w:val="en-US"/>
        </w:rPr>
        <w:t>Pharma Systems business area</w:t>
      </w:r>
      <w:r w:rsidRPr="004D7ED4">
        <w:rPr>
          <w:sz w:val="20"/>
          <w:szCs w:val="20"/>
          <w:lang w:val="en-US"/>
        </w:rPr>
        <w:t xml:space="preserve"> of the international technology group </w:t>
      </w:r>
      <w:proofErr w:type="spellStart"/>
      <w:r w:rsidRPr="004D7ED4">
        <w:rPr>
          <w:sz w:val="20"/>
          <w:szCs w:val="20"/>
          <w:lang w:val="en-US"/>
        </w:rPr>
        <w:t>Körber</w:t>
      </w:r>
      <w:proofErr w:type="spellEnd"/>
      <w:r w:rsidRPr="004D7ED4">
        <w:rPr>
          <w:sz w:val="20"/>
          <w:szCs w:val="20"/>
          <w:lang w:val="en-US"/>
        </w:rPr>
        <w:t>. The Business Area</w:t>
      </w:r>
      <w:r w:rsidR="001E1593">
        <w:rPr>
          <w:sz w:val="20"/>
          <w:szCs w:val="20"/>
          <w:lang w:val="en-US"/>
        </w:rPr>
        <w:t>’</w:t>
      </w:r>
      <w:r w:rsidRPr="004D7ED4">
        <w:rPr>
          <w:sz w:val="20"/>
          <w:szCs w:val="20"/>
          <w:lang w:val="en-US"/>
        </w:rPr>
        <w:t xml:space="preserve">s companies, </w:t>
      </w:r>
      <w:proofErr w:type="spellStart"/>
      <w:r w:rsidRPr="004D7ED4">
        <w:rPr>
          <w:sz w:val="20"/>
          <w:szCs w:val="20"/>
          <w:lang w:val="en-US"/>
        </w:rPr>
        <w:t>Dividella</w:t>
      </w:r>
      <w:proofErr w:type="spellEnd"/>
      <w:r w:rsidRPr="004D7ED4">
        <w:rPr>
          <w:sz w:val="20"/>
          <w:szCs w:val="20"/>
          <w:lang w:val="en-US"/>
        </w:rPr>
        <w:t xml:space="preserve">, </w:t>
      </w:r>
      <w:r w:rsidR="00AF2C05">
        <w:rPr>
          <w:sz w:val="20"/>
          <w:szCs w:val="20"/>
          <w:lang w:val="en-US"/>
        </w:rPr>
        <w:t xml:space="preserve">Fargo Automation, </w:t>
      </w:r>
      <w:proofErr w:type="spellStart"/>
      <w:r w:rsidRPr="004D7ED4">
        <w:rPr>
          <w:sz w:val="20"/>
          <w:szCs w:val="20"/>
          <w:lang w:val="en-US"/>
        </w:rPr>
        <w:t>Mediseal</w:t>
      </w:r>
      <w:proofErr w:type="spellEnd"/>
      <w:r w:rsidRPr="004D7ED4">
        <w:rPr>
          <w:sz w:val="20"/>
          <w:szCs w:val="20"/>
          <w:lang w:val="en-US"/>
        </w:rPr>
        <w:t xml:space="preserve">, Rondo, </w:t>
      </w:r>
      <w:proofErr w:type="spellStart"/>
      <w:r w:rsidRPr="004D7ED4">
        <w:rPr>
          <w:sz w:val="20"/>
          <w:szCs w:val="20"/>
          <w:lang w:val="en-US"/>
        </w:rPr>
        <w:t>Seidenader</w:t>
      </w:r>
      <w:proofErr w:type="spellEnd"/>
      <w:r w:rsidRPr="004D7ED4">
        <w:rPr>
          <w:sz w:val="20"/>
          <w:szCs w:val="20"/>
          <w:lang w:val="en-US"/>
        </w:rPr>
        <w:t xml:space="preserve"> </w:t>
      </w:r>
      <w:proofErr w:type="spellStart"/>
      <w:r w:rsidRPr="004D7ED4">
        <w:rPr>
          <w:sz w:val="20"/>
          <w:szCs w:val="20"/>
          <w:lang w:val="en-US"/>
        </w:rPr>
        <w:t>Maschinenbau</w:t>
      </w:r>
      <w:proofErr w:type="spellEnd"/>
      <w:r w:rsidR="001E1593">
        <w:rPr>
          <w:sz w:val="20"/>
          <w:szCs w:val="20"/>
          <w:lang w:val="en-US"/>
        </w:rPr>
        <w:t xml:space="preserve">, </w:t>
      </w:r>
      <w:proofErr w:type="spellStart"/>
      <w:r w:rsidR="001E1593" w:rsidRPr="001E1593">
        <w:rPr>
          <w:sz w:val="20"/>
          <w:szCs w:val="20"/>
          <w:lang w:val="en-US"/>
        </w:rPr>
        <w:t>Systec</w:t>
      </w:r>
      <w:proofErr w:type="spellEnd"/>
      <w:r w:rsidR="001E1593" w:rsidRPr="001E1593">
        <w:rPr>
          <w:sz w:val="20"/>
          <w:szCs w:val="20"/>
          <w:lang w:val="en-US"/>
        </w:rPr>
        <w:t xml:space="preserve"> &amp; Services</w:t>
      </w:r>
      <w:r w:rsidRPr="004D7ED4">
        <w:rPr>
          <w:sz w:val="20"/>
          <w:szCs w:val="20"/>
          <w:lang w:val="en-US"/>
        </w:rPr>
        <w:t xml:space="preserve"> and </w:t>
      </w:r>
      <w:proofErr w:type="spellStart"/>
      <w:r w:rsidRPr="004D7ED4">
        <w:rPr>
          <w:sz w:val="20"/>
          <w:szCs w:val="20"/>
          <w:lang w:val="en-US"/>
        </w:rPr>
        <w:t>Werum</w:t>
      </w:r>
      <w:proofErr w:type="spellEnd"/>
      <w:r w:rsidRPr="004D7ED4">
        <w:rPr>
          <w:sz w:val="20"/>
          <w:szCs w:val="20"/>
          <w:lang w:val="en-US"/>
        </w:rPr>
        <w:t xml:space="preserve"> IT Solutions</w:t>
      </w:r>
      <w:r>
        <w:rPr>
          <w:sz w:val="20"/>
          <w:szCs w:val="20"/>
          <w:lang w:val="en-US"/>
        </w:rPr>
        <w:t>,</w:t>
      </w:r>
      <w:r w:rsidRPr="004D7ED4">
        <w:rPr>
          <w:sz w:val="20"/>
          <w:szCs w:val="20"/>
          <w:lang w:val="en-US"/>
        </w:rPr>
        <w:t xml:space="preserve"> are global leading providers of high-quality solutions for the manufacturing and packaging process of pharmaceutical products. As a </w:t>
      </w:r>
      <w:proofErr w:type="spellStart"/>
      <w:r w:rsidRPr="004D7ED4">
        <w:rPr>
          <w:sz w:val="20"/>
          <w:szCs w:val="20"/>
          <w:lang w:val="en-US"/>
        </w:rPr>
        <w:t>Medipak</w:t>
      </w:r>
      <w:proofErr w:type="spellEnd"/>
      <w:r w:rsidRPr="004D7ED4">
        <w:rPr>
          <w:sz w:val="20"/>
          <w:szCs w:val="20"/>
          <w:lang w:val="en-US"/>
        </w:rPr>
        <w:t xml:space="preserve"> Systems company, </w:t>
      </w:r>
      <w:proofErr w:type="spellStart"/>
      <w:r w:rsidRPr="004D7ED4">
        <w:rPr>
          <w:sz w:val="20"/>
          <w:szCs w:val="20"/>
          <w:lang w:val="en-US"/>
        </w:rPr>
        <w:t>Werum</w:t>
      </w:r>
      <w:proofErr w:type="spellEnd"/>
      <w:r w:rsidRPr="004D7ED4">
        <w:rPr>
          <w:sz w:val="20"/>
          <w:szCs w:val="20"/>
          <w:lang w:val="en-US"/>
        </w:rPr>
        <w:t xml:space="preserve"> provides integrated IT solutions for all phases of pharmaceutical and biopharmaceutical production – including process development, commercial production, and packaging as well as track &amp; trace serialization.</w:t>
      </w:r>
      <w:r>
        <w:rPr>
          <w:sz w:val="20"/>
          <w:szCs w:val="20"/>
          <w:lang w:val="en-US"/>
        </w:rPr>
        <w:t xml:space="preserve"> </w:t>
      </w:r>
      <w:proofErr w:type="spellStart"/>
      <w:r w:rsidRPr="00515777">
        <w:rPr>
          <w:sz w:val="20"/>
          <w:szCs w:val="20"/>
          <w:lang w:val="en-US"/>
        </w:rPr>
        <w:t>Körber</w:t>
      </w:r>
      <w:proofErr w:type="spellEnd"/>
      <w:r w:rsidRPr="00515777">
        <w:rPr>
          <w:sz w:val="20"/>
          <w:szCs w:val="20"/>
          <w:lang w:val="en-US"/>
        </w:rPr>
        <w:t xml:space="preserve"> unites around 11,500 professionals in industry-leading companies worldwide, achieving annual earnings of 2</w:t>
      </w:r>
      <w:r>
        <w:rPr>
          <w:sz w:val="20"/>
          <w:szCs w:val="20"/>
          <w:lang w:val="en-US"/>
        </w:rPr>
        <w:t>.</w:t>
      </w:r>
      <w:r w:rsidRPr="00515777">
        <w:rPr>
          <w:sz w:val="20"/>
          <w:szCs w:val="20"/>
          <w:lang w:val="en-US"/>
        </w:rPr>
        <w:t>3 billion Euros.</w:t>
      </w:r>
    </w:p>
    <w:p w:rsidR="000D6F57" w:rsidRPr="007159F4" w:rsidRDefault="00DB57D9" w:rsidP="000D6F57">
      <w:pPr>
        <w:rPr>
          <w:rStyle w:val="Hyperlink"/>
          <w:rFonts w:eastAsiaTheme="majorEastAsia"/>
          <w:lang w:val="en-GB"/>
        </w:rPr>
      </w:pPr>
      <w:hyperlink r:id="rId11" w:history="1">
        <w:r w:rsidR="000D6F57" w:rsidRPr="007159F4">
          <w:rPr>
            <w:rStyle w:val="Hyperlink"/>
            <w:rFonts w:eastAsiaTheme="majorEastAsia"/>
            <w:sz w:val="20"/>
            <w:szCs w:val="20"/>
            <w:lang w:val="en-GB"/>
          </w:rPr>
          <w:t>www.medipak-systems.com</w:t>
        </w:r>
      </w:hyperlink>
      <w:r w:rsidR="000D6F57" w:rsidRPr="007159F4">
        <w:rPr>
          <w:rStyle w:val="Hyperlink"/>
          <w:rFonts w:eastAsiaTheme="majorEastAsia"/>
          <w:sz w:val="20"/>
          <w:szCs w:val="20"/>
          <w:lang w:val="en-GB"/>
        </w:rPr>
        <w:t xml:space="preserve">, </w:t>
      </w:r>
      <w:hyperlink r:id="rId12" w:history="1">
        <w:r w:rsidR="000D6F57" w:rsidRPr="007159F4">
          <w:rPr>
            <w:rStyle w:val="Hyperlink"/>
            <w:rFonts w:eastAsiaTheme="majorEastAsia"/>
            <w:sz w:val="20"/>
            <w:szCs w:val="20"/>
            <w:lang w:val="en-GB"/>
          </w:rPr>
          <w:t>www.koerber.de/en</w:t>
        </w:r>
      </w:hyperlink>
    </w:p>
    <w:p w:rsidR="000D6F57" w:rsidRPr="00813B7A" w:rsidRDefault="000D6F57" w:rsidP="000D6F57">
      <w:pPr>
        <w:rPr>
          <w:sz w:val="20"/>
          <w:szCs w:val="20"/>
          <w:lang w:val="en-GB"/>
        </w:rPr>
      </w:pPr>
    </w:p>
    <w:p w:rsidR="000D6F57" w:rsidRPr="00FE54B7" w:rsidRDefault="000D6F57" w:rsidP="000D6F57">
      <w:pPr>
        <w:rPr>
          <w:b/>
          <w:sz w:val="20"/>
          <w:szCs w:val="20"/>
          <w:lang w:val="en-GB"/>
        </w:rPr>
      </w:pPr>
      <w:r w:rsidRPr="00FE54B7">
        <w:rPr>
          <w:b/>
          <w:sz w:val="20"/>
          <w:szCs w:val="20"/>
          <w:lang w:val="en-GB"/>
        </w:rPr>
        <w:t>Contact:</w:t>
      </w:r>
    </w:p>
    <w:p w:rsidR="000D6F57" w:rsidRPr="00FE54B7" w:rsidRDefault="000D6F57" w:rsidP="000D6F57">
      <w:pPr>
        <w:rPr>
          <w:sz w:val="20"/>
          <w:szCs w:val="20"/>
          <w:lang w:val="en-US"/>
        </w:rPr>
      </w:pPr>
      <w:r w:rsidRPr="00FE54B7">
        <w:rPr>
          <w:sz w:val="20"/>
          <w:szCs w:val="20"/>
          <w:lang w:val="en-US"/>
        </w:rPr>
        <w:t>Dirk Ebbecke</w:t>
      </w:r>
    </w:p>
    <w:p w:rsidR="000D6F57" w:rsidRPr="00FE54B7" w:rsidRDefault="000D6F57" w:rsidP="000D6F57">
      <w:pPr>
        <w:rPr>
          <w:sz w:val="20"/>
          <w:szCs w:val="20"/>
          <w:lang w:val="en-US"/>
        </w:rPr>
      </w:pPr>
      <w:r w:rsidRPr="00FE54B7">
        <w:rPr>
          <w:sz w:val="20"/>
          <w:szCs w:val="20"/>
          <w:lang w:val="en-US"/>
        </w:rPr>
        <w:t>Director Corporate Communications</w:t>
      </w:r>
    </w:p>
    <w:p w:rsidR="000D6F57" w:rsidRPr="001D3768" w:rsidRDefault="000D6F57" w:rsidP="000D6F57">
      <w:pPr>
        <w:rPr>
          <w:sz w:val="20"/>
          <w:szCs w:val="20"/>
          <w:lang w:val="en-US"/>
        </w:rPr>
      </w:pPr>
      <w:proofErr w:type="spellStart"/>
      <w:r w:rsidRPr="001D3768">
        <w:rPr>
          <w:sz w:val="20"/>
          <w:szCs w:val="20"/>
          <w:lang w:val="en-US"/>
        </w:rPr>
        <w:t>Werum</w:t>
      </w:r>
      <w:proofErr w:type="spellEnd"/>
      <w:r w:rsidRPr="001D3768">
        <w:rPr>
          <w:sz w:val="20"/>
          <w:szCs w:val="20"/>
          <w:lang w:val="en-US"/>
        </w:rPr>
        <w:t xml:space="preserve"> IT Solutions GmbH</w:t>
      </w:r>
    </w:p>
    <w:p w:rsidR="000D6F57" w:rsidRPr="001D3768" w:rsidRDefault="000D6F57" w:rsidP="000D6F57">
      <w:pPr>
        <w:rPr>
          <w:noProof/>
          <w:sz w:val="20"/>
          <w:szCs w:val="20"/>
          <w:lang w:val="en-US"/>
        </w:rPr>
      </w:pPr>
      <w:r w:rsidRPr="001D3768">
        <w:rPr>
          <w:noProof/>
          <w:sz w:val="20"/>
          <w:szCs w:val="20"/>
          <w:lang w:val="en-US"/>
        </w:rPr>
        <w:t>Wulf-Werum-Str. 3</w:t>
      </w:r>
    </w:p>
    <w:p w:rsidR="000D6F57" w:rsidRPr="001D3768" w:rsidRDefault="000D6F57" w:rsidP="000D6F57">
      <w:pPr>
        <w:rPr>
          <w:noProof/>
          <w:sz w:val="20"/>
          <w:szCs w:val="20"/>
          <w:lang w:val="en-US"/>
        </w:rPr>
      </w:pPr>
      <w:r w:rsidRPr="001D3768">
        <w:rPr>
          <w:noProof/>
          <w:sz w:val="20"/>
          <w:szCs w:val="20"/>
          <w:lang w:val="en-US"/>
        </w:rPr>
        <w:t>21337 Lüneburg, Germany</w:t>
      </w:r>
    </w:p>
    <w:p w:rsidR="000D6F57" w:rsidRPr="001D3768" w:rsidRDefault="000D6F57" w:rsidP="000D6F57">
      <w:pPr>
        <w:rPr>
          <w:noProof/>
          <w:sz w:val="20"/>
          <w:szCs w:val="20"/>
          <w:lang w:val="en-US"/>
        </w:rPr>
      </w:pPr>
      <w:r w:rsidRPr="001D3768">
        <w:rPr>
          <w:noProof/>
          <w:sz w:val="20"/>
          <w:szCs w:val="20"/>
          <w:lang w:val="en-US"/>
        </w:rPr>
        <w:t>Tel. +49 4131 8900-689</w:t>
      </w:r>
    </w:p>
    <w:p w:rsidR="000D6F57" w:rsidRPr="00CD6287" w:rsidRDefault="000D6F57" w:rsidP="000D6F57">
      <w:pPr>
        <w:rPr>
          <w:noProof/>
          <w:sz w:val="20"/>
          <w:szCs w:val="20"/>
          <w:lang w:val="fr-FR"/>
        </w:rPr>
      </w:pPr>
      <w:r w:rsidRPr="00CD6287">
        <w:rPr>
          <w:noProof/>
          <w:sz w:val="20"/>
          <w:szCs w:val="20"/>
          <w:lang w:val="fr-FR"/>
        </w:rPr>
        <w:t>Fax +49 4131 8900-20</w:t>
      </w:r>
      <w:r w:rsidR="00FF24BB">
        <w:rPr>
          <w:noProof/>
          <w:sz w:val="20"/>
          <w:szCs w:val="20"/>
          <w:lang w:val="fr-FR"/>
        </w:rPr>
        <w:t>0</w:t>
      </w:r>
    </w:p>
    <w:p w:rsidR="000D6F57" w:rsidRPr="00CD6287" w:rsidRDefault="00DB57D9" w:rsidP="000D6F57">
      <w:pPr>
        <w:rPr>
          <w:sz w:val="20"/>
          <w:szCs w:val="20"/>
          <w:lang w:val="fr-FR"/>
        </w:rPr>
      </w:pPr>
      <w:hyperlink r:id="rId13" w:history="1">
        <w:r w:rsidR="000D6F57" w:rsidRPr="00CD6287">
          <w:rPr>
            <w:rStyle w:val="Hyperlink"/>
            <w:rFonts w:eastAsiaTheme="majorEastAsia"/>
            <w:noProof/>
            <w:sz w:val="20"/>
            <w:szCs w:val="20"/>
            <w:lang w:val="fr-FR"/>
          </w:rPr>
          <w:t>dirk.ebbecke@werum.com</w:t>
        </w:r>
      </w:hyperlink>
    </w:p>
    <w:p w:rsidR="000D6F57" w:rsidRPr="00CD6287" w:rsidRDefault="000D6F57" w:rsidP="000D6F57">
      <w:pPr>
        <w:rPr>
          <w:sz w:val="20"/>
          <w:szCs w:val="20"/>
          <w:lang w:val="fr-FR"/>
        </w:rPr>
      </w:pPr>
    </w:p>
    <w:p w:rsidR="001D3768" w:rsidRPr="001D3768" w:rsidRDefault="001D3768" w:rsidP="001D3768">
      <w:pPr>
        <w:pStyle w:val="HTMLVorformatiert"/>
        <w:spacing w:line="360" w:lineRule="auto"/>
        <w:rPr>
          <w:rFonts w:ascii="Arial" w:hAnsi="Arial" w:cs="Arial"/>
          <w:b/>
          <w:bCs/>
          <w:lang w:val="en-US"/>
        </w:rPr>
      </w:pPr>
      <w:r w:rsidRPr="001D3768"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b/>
          <w:bCs/>
          <w:lang w:val="en-US"/>
        </w:rPr>
        <w:t xml:space="preserve">bout </w:t>
      </w:r>
      <w:r w:rsidRPr="001D3768"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lang w:val="en-US"/>
        </w:rPr>
        <w:t xml:space="preserve">harp </w:t>
      </w:r>
      <w:r w:rsidRPr="001D3768"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b/>
          <w:bCs/>
          <w:lang w:val="en-US"/>
        </w:rPr>
        <w:t xml:space="preserve">ackaging </w:t>
      </w:r>
      <w:r w:rsidRPr="001D3768"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lang w:val="en-US"/>
        </w:rPr>
        <w:t>ervices</w:t>
      </w:r>
    </w:p>
    <w:p w:rsidR="001D3768" w:rsidRPr="001D3768" w:rsidRDefault="001D3768" w:rsidP="001D3768">
      <w:pPr>
        <w:rPr>
          <w:sz w:val="20"/>
          <w:szCs w:val="20"/>
          <w:lang w:val="en-GB"/>
        </w:rPr>
      </w:pPr>
      <w:r w:rsidRPr="001D3768">
        <w:rPr>
          <w:sz w:val="20"/>
          <w:szCs w:val="20"/>
          <w:lang w:val="en-GB"/>
        </w:rPr>
        <w:t xml:space="preserve">Sharp, a division of UDG </w:t>
      </w:r>
      <w:proofErr w:type="gramStart"/>
      <w:r w:rsidRPr="001D3768">
        <w:rPr>
          <w:sz w:val="20"/>
          <w:szCs w:val="20"/>
          <w:lang w:val="en-GB"/>
        </w:rPr>
        <w:t>healthcare,</w:t>
      </w:r>
      <w:proofErr w:type="gramEnd"/>
      <w:r w:rsidRPr="001D3768">
        <w:rPr>
          <w:sz w:val="20"/>
          <w:szCs w:val="20"/>
          <w:lang w:val="en-GB"/>
        </w:rPr>
        <w:t xml:space="preserve"> is a global leader in contract packaging and clinical services. Operating from state-of-the-art facilities across the US and Europe, Sharp has built an international reputation for delivering cost-effective blister packaging, bottling, pouches and stick packs, compliance packaging, formulation and manufacturing services, label design and printing. Sharp is also a world leader in ’Track and Trace’ serialization services, which will require all prescription drugs to have a unique serial code for authentication and traceability. </w:t>
      </w:r>
    </w:p>
    <w:p w:rsidR="00F4268B" w:rsidRDefault="00F4268B" w:rsidP="001D3768">
      <w:pPr>
        <w:widowControl w:val="0"/>
        <w:autoSpaceDE w:val="0"/>
        <w:autoSpaceDN w:val="0"/>
        <w:adjustRightInd w:val="0"/>
        <w:rPr>
          <w:rFonts w:eastAsia="Calibri"/>
          <w:bCs/>
          <w:sz w:val="20"/>
          <w:szCs w:val="20"/>
          <w:lang w:val="en-US"/>
        </w:rPr>
      </w:pPr>
    </w:p>
    <w:p w:rsidR="001D3768" w:rsidRPr="001D3768" w:rsidRDefault="001D3768" w:rsidP="001D3768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  <w:r w:rsidRPr="001D3768">
        <w:rPr>
          <w:rFonts w:eastAsia="Calibri"/>
          <w:bCs/>
          <w:sz w:val="20"/>
          <w:szCs w:val="20"/>
          <w:lang w:val="en-US"/>
        </w:rPr>
        <w:t xml:space="preserve">For more information on Sharp and our solutions, visit </w:t>
      </w:r>
      <w:hyperlink r:id="rId14" w:history="1">
        <w:r w:rsidRPr="001D3768">
          <w:rPr>
            <w:rStyle w:val="Hyperlink"/>
            <w:rFonts w:eastAsia="Calibri"/>
            <w:bCs/>
            <w:sz w:val="20"/>
            <w:szCs w:val="20"/>
            <w:lang w:val="en-US"/>
          </w:rPr>
          <w:t>www.sharpservices.com</w:t>
        </w:r>
      </w:hyperlink>
      <w:r w:rsidRPr="001D3768">
        <w:rPr>
          <w:rFonts w:eastAsia="Calibri"/>
          <w:bCs/>
          <w:sz w:val="20"/>
          <w:szCs w:val="20"/>
          <w:lang w:val="en-US"/>
        </w:rPr>
        <w:t xml:space="preserve"> or follow us on </w:t>
      </w:r>
      <w:hyperlink r:id="rId15" w:history="1">
        <w:r w:rsidRPr="001D3768">
          <w:rPr>
            <w:rStyle w:val="Hyperlink"/>
            <w:rFonts w:eastAsia="Calibri"/>
            <w:bCs/>
            <w:sz w:val="20"/>
            <w:szCs w:val="20"/>
            <w:lang w:val="en-US"/>
          </w:rPr>
          <w:t>LinkedIn</w:t>
        </w:r>
      </w:hyperlink>
      <w:r w:rsidRPr="001D3768">
        <w:rPr>
          <w:rFonts w:eastAsia="Calibri"/>
          <w:bCs/>
          <w:sz w:val="20"/>
          <w:szCs w:val="20"/>
          <w:lang w:val="en-US"/>
        </w:rPr>
        <w:t xml:space="preserve">, and </w:t>
      </w:r>
      <w:hyperlink r:id="rId16" w:history="1">
        <w:r w:rsidRPr="001D3768">
          <w:rPr>
            <w:rStyle w:val="Hyperlink"/>
            <w:rFonts w:eastAsia="Calibri"/>
            <w:bCs/>
            <w:sz w:val="20"/>
            <w:szCs w:val="20"/>
            <w:lang w:val="en-US"/>
          </w:rPr>
          <w:t>Twitter</w:t>
        </w:r>
      </w:hyperlink>
      <w:r w:rsidRPr="001D3768">
        <w:rPr>
          <w:rFonts w:eastAsia="Calibri"/>
          <w:bCs/>
          <w:sz w:val="20"/>
          <w:szCs w:val="20"/>
          <w:lang w:val="en-US"/>
        </w:rPr>
        <w:t>.</w:t>
      </w:r>
    </w:p>
    <w:p w:rsidR="001D3768" w:rsidRPr="001D3768" w:rsidRDefault="001D3768" w:rsidP="001D3768">
      <w:pPr>
        <w:pStyle w:val="NurText"/>
        <w:rPr>
          <w:rFonts w:ascii="Arial" w:hAnsi="Arial" w:cs="Arial"/>
          <w:sz w:val="20"/>
          <w:szCs w:val="20"/>
        </w:rPr>
      </w:pPr>
    </w:p>
    <w:p w:rsidR="001D3768" w:rsidRPr="00FE54B7" w:rsidRDefault="001D3768" w:rsidP="001D3768">
      <w:pPr>
        <w:rPr>
          <w:b/>
          <w:sz w:val="20"/>
          <w:szCs w:val="20"/>
          <w:lang w:val="en-GB"/>
        </w:rPr>
      </w:pPr>
      <w:r w:rsidRPr="00FE54B7">
        <w:rPr>
          <w:b/>
          <w:sz w:val="20"/>
          <w:szCs w:val="20"/>
          <w:lang w:val="en-GB"/>
        </w:rPr>
        <w:t>Contact:</w:t>
      </w:r>
    </w:p>
    <w:p w:rsidR="001D3768" w:rsidRPr="001D3768" w:rsidRDefault="001D3768" w:rsidP="001D3768">
      <w:pPr>
        <w:pStyle w:val="NurText"/>
        <w:rPr>
          <w:rFonts w:ascii="Arial" w:hAnsi="Arial" w:cs="Arial"/>
          <w:sz w:val="20"/>
          <w:szCs w:val="20"/>
        </w:rPr>
      </w:pPr>
      <w:r w:rsidRPr="001D3768">
        <w:rPr>
          <w:rFonts w:ascii="Arial" w:hAnsi="Arial" w:cs="Arial"/>
          <w:sz w:val="20"/>
          <w:szCs w:val="20"/>
        </w:rPr>
        <w:t>Alison Dillon</w:t>
      </w:r>
    </w:p>
    <w:p w:rsidR="001D3768" w:rsidRPr="001D3768" w:rsidRDefault="001D3768" w:rsidP="001D3768">
      <w:pPr>
        <w:pStyle w:val="NurText"/>
        <w:rPr>
          <w:rFonts w:ascii="Arial" w:hAnsi="Arial" w:cs="Arial"/>
          <w:sz w:val="20"/>
          <w:szCs w:val="20"/>
        </w:rPr>
      </w:pPr>
      <w:r w:rsidRPr="001D3768">
        <w:rPr>
          <w:rFonts w:ascii="Arial" w:hAnsi="Arial" w:cs="Arial"/>
          <w:sz w:val="20"/>
          <w:szCs w:val="20"/>
        </w:rPr>
        <w:t>Marketing Communications Manager</w:t>
      </w:r>
    </w:p>
    <w:p w:rsidR="001D3768" w:rsidRPr="001D3768" w:rsidRDefault="001D3768" w:rsidP="001D3768">
      <w:pPr>
        <w:pStyle w:val="NurText"/>
        <w:rPr>
          <w:rFonts w:ascii="Arial" w:hAnsi="Arial" w:cs="Arial"/>
          <w:sz w:val="20"/>
          <w:szCs w:val="20"/>
        </w:rPr>
      </w:pPr>
      <w:r w:rsidRPr="001D3768">
        <w:rPr>
          <w:rFonts w:ascii="Arial" w:hAnsi="Arial" w:cs="Arial"/>
          <w:sz w:val="20"/>
          <w:szCs w:val="20"/>
        </w:rPr>
        <w:t>Sharp Packaging Services</w:t>
      </w:r>
      <w:r w:rsidRPr="001D3768">
        <w:rPr>
          <w:rFonts w:ascii="Arial" w:hAnsi="Arial" w:cs="Arial"/>
          <w:sz w:val="20"/>
          <w:szCs w:val="20"/>
        </w:rPr>
        <w:tab/>
      </w:r>
      <w:r w:rsidRPr="001D3768">
        <w:rPr>
          <w:rFonts w:ascii="Arial" w:hAnsi="Arial" w:cs="Arial"/>
          <w:sz w:val="20"/>
          <w:szCs w:val="20"/>
        </w:rPr>
        <w:tab/>
      </w:r>
    </w:p>
    <w:p w:rsidR="001D3768" w:rsidRPr="00F4268B" w:rsidRDefault="001D3768" w:rsidP="001D3768">
      <w:pPr>
        <w:pStyle w:val="NurText"/>
        <w:rPr>
          <w:rFonts w:ascii="Arial" w:hAnsi="Arial" w:cs="Arial"/>
          <w:sz w:val="20"/>
          <w:szCs w:val="20"/>
          <w:lang w:val="en-US"/>
        </w:rPr>
      </w:pPr>
      <w:r w:rsidRPr="00F4268B">
        <w:rPr>
          <w:rFonts w:ascii="Arial" w:hAnsi="Arial" w:cs="Arial"/>
          <w:sz w:val="20"/>
          <w:szCs w:val="20"/>
          <w:lang w:val="en-US"/>
        </w:rPr>
        <w:t>Tel</w:t>
      </w:r>
      <w:r w:rsidR="00F4268B" w:rsidRPr="00F4268B">
        <w:rPr>
          <w:rFonts w:ascii="Arial" w:hAnsi="Arial" w:cs="Arial"/>
          <w:sz w:val="20"/>
          <w:szCs w:val="20"/>
          <w:lang w:val="en-US"/>
        </w:rPr>
        <w:t>.</w:t>
      </w:r>
      <w:r w:rsidR="00F4268B">
        <w:rPr>
          <w:rFonts w:ascii="Arial" w:hAnsi="Arial" w:cs="Arial"/>
          <w:sz w:val="20"/>
          <w:szCs w:val="20"/>
          <w:lang w:val="en-US"/>
        </w:rPr>
        <w:t xml:space="preserve"> </w:t>
      </w:r>
      <w:r w:rsidRPr="00F4268B">
        <w:rPr>
          <w:rFonts w:ascii="Arial" w:hAnsi="Arial" w:cs="Arial"/>
          <w:sz w:val="20"/>
          <w:szCs w:val="20"/>
          <w:lang w:val="en-US"/>
        </w:rPr>
        <w:t>+353-87-146-8522</w:t>
      </w:r>
    </w:p>
    <w:p w:rsidR="001D3768" w:rsidRPr="00F4268B" w:rsidRDefault="00DB57D9" w:rsidP="001D3768">
      <w:pPr>
        <w:pStyle w:val="NurText"/>
        <w:rPr>
          <w:rFonts w:ascii="Arial" w:hAnsi="Arial" w:cs="Arial"/>
          <w:sz w:val="20"/>
          <w:szCs w:val="20"/>
          <w:lang w:val="en-US"/>
        </w:rPr>
      </w:pPr>
      <w:hyperlink r:id="rId17" w:history="1">
        <w:r w:rsidR="00F4268B" w:rsidRPr="00B83AB2">
          <w:rPr>
            <w:rStyle w:val="Hyperlink"/>
            <w:rFonts w:ascii="Arial" w:hAnsi="Arial" w:cs="Arial"/>
            <w:sz w:val="20"/>
            <w:szCs w:val="20"/>
            <w:lang w:val="en-US"/>
          </w:rPr>
          <w:t>alison.dillon@sharpserviceseu.com</w:t>
        </w:r>
      </w:hyperlink>
    </w:p>
    <w:p w:rsidR="001D3768" w:rsidRDefault="001D3768" w:rsidP="00F40315">
      <w:pPr>
        <w:rPr>
          <w:sz w:val="20"/>
          <w:szCs w:val="20"/>
          <w:lang w:val="fr-FR"/>
        </w:rPr>
      </w:pPr>
    </w:p>
    <w:p w:rsidR="00F40315" w:rsidRPr="00CD6287" w:rsidRDefault="00F40315" w:rsidP="00F40315">
      <w:pPr>
        <w:rPr>
          <w:sz w:val="20"/>
          <w:szCs w:val="20"/>
          <w:lang w:val="fr-FR"/>
        </w:rPr>
      </w:pPr>
    </w:p>
    <w:sectPr w:rsidR="00F40315" w:rsidRPr="00CD6287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B8" w:rsidRDefault="00C95BB8">
      <w:r>
        <w:separator/>
      </w:r>
    </w:p>
  </w:endnote>
  <w:endnote w:type="continuationSeparator" w:id="0">
    <w:p w:rsidR="00C95BB8" w:rsidRDefault="00C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CA1D08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B60CBC">
      <w:rPr>
        <w:noProof/>
        <w:sz w:val="12"/>
        <w:szCs w:val="12"/>
      </w:rPr>
      <w:t>NR_Werum_Sharp_en_1805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</w:rPr>
      <w:drawing>
        <wp:anchor distT="0" distB="0" distL="114300" distR="114300" simplePos="0" relativeHeight="251665920" behindDoc="1" locked="0" layoutInCell="1" allowOverlap="1" wp14:anchorId="4A2B601B" wp14:editId="7D12D36E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491048">
      <w:rPr>
        <w:szCs w:val="22"/>
      </w:rPr>
      <w:t>page</w:t>
    </w:r>
    <w:proofErr w:type="spellEnd"/>
    <w:r w:rsidRPr="00CA1D08">
      <w:rPr>
        <w:szCs w:val="22"/>
      </w:rPr>
      <w:t xml:space="preserve">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C23AC4">
      <w:rPr>
        <w:rStyle w:val="Seitenzahl"/>
        <w:noProof/>
        <w:szCs w:val="22"/>
      </w:rPr>
      <w:t>2</w:t>
    </w:r>
    <w:r w:rsidRPr="00CA1D08">
      <w:rPr>
        <w:rStyle w:val="Seitenzahl"/>
        <w:szCs w:val="22"/>
      </w:rPr>
      <w:fldChar w:fldCharType="end"/>
    </w:r>
    <w:r w:rsidR="00594165">
      <w:rPr>
        <w:szCs w:val="22"/>
      </w:rPr>
      <w:t xml:space="preserve"> </w:t>
    </w:r>
    <w:proofErr w:type="spellStart"/>
    <w:r w:rsidR="00594165">
      <w:rPr>
        <w:szCs w:val="22"/>
      </w:rPr>
      <w:t>of</w:t>
    </w:r>
    <w:proofErr w:type="spellEnd"/>
    <w:r w:rsidR="00594165">
      <w:rPr>
        <w:szCs w:val="22"/>
      </w:rPr>
      <w:t xml:space="preserve"> </w:t>
    </w:r>
    <w:r w:rsidR="00594165">
      <w:rPr>
        <w:rStyle w:val="Seitenzahl"/>
        <w:szCs w:val="22"/>
      </w:rPr>
      <w:fldChar w:fldCharType="begin"/>
    </w:r>
    <w:r w:rsidR="00594165">
      <w:rPr>
        <w:rStyle w:val="Seitenzahl"/>
        <w:szCs w:val="22"/>
      </w:rPr>
      <w:instrText xml:space="preserve"> NUMPAGES  </w:instrText>
    </w:r>
    <w:r w:rsidR="00594165">
      <w:rPr>
        <w:rStyle w:val="Seitenzahl"/>
        <w:szCs w:val="22"/>
      </w:rPr>
      <w:fldChar w:fldCharType="separate"/>
    </w:r>
    <w:r w:rsidR="00C23AC4">
      <w:rPr>
        <w:rStyle w:val="Seitenzahl"/>
        <w:noProof/>
        <w:szCs w:val="22"/>
      </w:rPr>
      <w:t>3</w:t>
    </w:r>
    <w:r w:rsidR="00594165">
      <w:rPr>
        <w:rStyle w:val="Seitenzah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CA1D08" w:rsidRDefault="00D71A46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B60CBC">
      <w:rPr>
        <w:noProof/>
        <w:sz w:val="12"/>
        <w:szCs w:val="12"/>
      </w:rPr>
      <w:t>NR_Werum_Sharp_en_1805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</w:rPr>
      <w:drawing>
        <wp:anchor distT="0" distB="0" distL="114300" distR="114300" simplePos="0" relativeHeight="251660800" behindDoc="1" locked="0" layoutInCell="1" allowOverlap="1" wp14:anchorId="0FD19E88" wp14:editId="77BB9375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5B5D35">
      <w:rPr>
        <w:szCs w:val="22"/>
      </w:rPr>
      <w:t>page</w:t>
    </w:r>
    <w:proofErr w:type="spellEnd"/>
    <w:r w:rsidRPr="00CA1D08">
      <w:rPr>
        <w:szCs w:val="22"/>
      </w:rPr>
      <w:t xml:space="preserve">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5873ED">
      <w:rPr>
        <w:rStyle w:val="Seitenzahl"/>
        <w:noProof/>
        <w:szCs w:val="22"/>
      </w:rPr>
      <w:t>1</w:t>
    </w:r>
    <w:r w:rsidRPr="00CA1D08">
      <w:rPr>
        <w:rStyle w:val="Seitenzahl"/>
        <w:szCs w:val="22"/>
      </w:rPr>
      <w:fldChar w:fldCharType="end"/>
    </w:r>
    <w:r w:rsidR="00594165">
      <w:rPr>
        <w:szCs w:val="22"/>
      </w:rPr>
      <w:t xml:space="preserve"> </w:t>
    </w:r>
    <w:proofErr w:type="spellStart"/>
    <w:r w:rsidR="00594165">
      <w:rPr>
        <w:szCs w:val="22"/>
      </w:rPr>
      <w:t>of</w:t>
    </w:r>
    <w:proofErr w:type="spellEnd"/>
    <w:r w:rsidR="00594165">
      <w:rPr>
        <w:szCs w:val="22"/>
      </w:rPr>
      <w:t xml:space="preserve"> </w:t>
    </w:r>
    <w:r w:rsidR="00594165">
      <w:rPr>
        <w:rStyle w:val="Seitenzahl"/>
        <w:szCs w:val="22"/>
      </w:rPr>
      <w:fldChar w:fldCharType="begin"/>
    </w:r>
    <w:r w:rsidR="00594165">
      <w:rPr>
        <w:rStyle w:val="Seitenzahl"/>
        <w:szCs w:val="22"/>
      </w:rPr>
      <w:instrText xml:space="preserve"> NUMPAGES  </w:instrText>
    </w:r>
    <w:r w:rsidR="00594165">
      <w:rPr>
        <w:rStyle w:val="Seitenzahl"/>
        <w:szCs w:val="22"/>
      </w:rPr>
      <w:fldChar w:fldCharType="separate"/>
    </w:r>
    <w:r w:rsidR="005873ED">
      <w:rPr>
        <w:rStyle w:val="Seitenzahl"/>
        <w:noProof/>
        <w:szCs w:val="22"/>
      </w:rPr>
      <w:t>3</w:t>
    </w:r>
    <w:r w:rsidR="00594165">
      <w:rPr>
        <w:rStyle w:val="Seitenzah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B8" w:rsidRDefault="00C95BB8">
      <w:r>
        <w:separator/>
      </w:r>
    </w:p>
  </w:footnote>
  <w:footnote w:type="continuationSeparator" w:id="0">
    <w:p w:rsidR="00C95BB8" w:rsidRDefault="00C95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75492F4" wp14:editId="129685D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0A7490C" wp14:editId="2CAA11B9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01616"/>
    <w:rsid w:val="0002490D"/>
    <w:rsid w:val="00052A6A"/>
    <w:rsid w:val="00081B69"/>
    <w:rsid w:val="00090415"/>
    <w:rsid w:val="000D1E39"/>
    <w:rsid w:val="000D6F57"/>
    <w:rsid w:val="00147A6D"/>
    <w:rsid w:val="001B64C8"/>
    <w:rsid w:val="001B7703"/>
    <w:rsid w:val="001C19CB"/>
    <w:rsid w:val="001C1F5E"/>
    <w:rsid w:val="001D3768"/>
    <w:rsid w:val="001E1593"/>
    <w:rsid w:val="00222CDC"/>
    <w:rsid w:val="00244835"/>
    <w:rsid w:val="00250529"/>
    <w:rsid w:val="002F35B3"/>
    <w:rsid w:val="00314742"/>
    <w:rsid w:val="00346F69"/>
    <w:rsid w:val="00387AA8"/>
    <w:rsid w:val="00446F6F"/>
    <w:rsid w:val="004776DD"/>
    <w:rsid w:val="00480198"/>
    <w:rsid w:val="00491048"/>
    <w:rsid w:val="004C09D3"/>
    <w:rsid w:val="004F0609"/>
    <w:rsid w:val="005873ED"/>
    <w:rsid w:val="00594165"/>
    <w:rsid w:val="005A1F4E"/>
    <w:rsid w:val="005B5D35"/>
    <w:rsid w:val="00602447"/>
    <w:rsid w:val="00605D23"/>
    <w:rsid w:val="00621068"/>
    <w:rsid w:val="006B33D7"/>
    <w:rsid w:val="007274B2"/>
    <w:rsid w:val="007316F8"/>
    <w:rsid w:val="00732102"/>
    <w:rsid w:val="0075604E"/>
    <w:rsid w:val="00766AB6"/>
    <w:rsid w:val="007C12AA"/>
    <w:rsid w:val="007D03EE"/>
    <w:rsid w:val="00877BE3"/>
    <w:rsid w:val="008C2542"/>
    <w:rsid w:val="008C5030"/>
    <w:rsid w:val="008E7191"/>
    <w:rsid w:val="00942AAB"/>
    <w:rsid w:val="009448FD"/>
    <w:rsid w:val="00992A1C"/>
    <w:rsid w:val="009B0246"/>
    <w:rsid w:val="009D50B7"/>
    <w:rsid w:val="009E5C28"/>
    <w:rsid w:val="00A012DA"/>
    <w:rsid w:val="00A21F97"/>
    <w:rsid w:val="00A33666"/>
    <w:rsid w:val="00A603DA"/>
    <w:rsid w:val="00A83880"/>
    <w:rsid w:val="00AA29B7"/>
    <w:rsid w:val="00AD045C"/>
    <w:rsid w:val="00AE0C65"/>
    <w:rsid w:val="00AF2C05"/>
    <w:rsid w:val="00B32EA8"/>
    <w:rsid w:val="00B60CBC"/>
    <w:rsid w:val="00B951C8"/>
    <w:rsid w:val="00C22272"/>
    <w:rsid w:val="00C23AC4"/>
    <w:rsid w:val="00C24F36"/>
    <w:rsid w:val="00C9403E"/>
    <w:rsid w:val="00C95BB8"/>
    <w:rsid w:val="00CA1D08"/>
    <w:rsid w:val="00CD6624"/>
    <w:rsid w:val="00D0255A"/>
    <w:rsid w:val="00D477CF"/>
    <w:rsid w:val="00D71A46"/>
    <w:rsid w:val="00DA616A"/>
    <w:rsid w:val="00DB0684"/>
    <w:rsid w:val="00DD2F9F"/>
    <w:rsid w:val="00E33F1D"/>
    <w:rsid w:val="00E64246"/>
    <w:rsid w:val="00F17A88"/>
    <w:rsid w:val="00F40315"/>
    <w:rsid w:val="00F4268B"/>
    <w:rsid w:val="00F55D2A"/>
    <w:rsid w:val="00FE2D64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1B7703"/>
    <w:rPr>
      <w:rFonts w:ascii="Arial" w:hAnsi="Arial" w:cs="Arial"/>
      <w:sz w:val="22"/>
      <w:szCs w:val="24"/>
    </w:rPr>
  </w:style>
  <w:style w:type="character" w:styleId="Hyperlink">
    <w:name w:val="Hyperlink"/>
    <w:rsid w:val="001B7703"/>
    <w:rPr>
      <w:color w:val="0000FF"/>
      <w:u w:val="single"/>
    </w:rPr>
  </w:style>
  <w:style w:type="paragraph" w:customStyle="1" w:styleId="AufzhlungPunkt">
    <w:name w:val="+Aufzählung Punkt"/>
    <w:uiPriority w:val="99"/>
    <w:rsid w:val="001B7703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rsid w:val="001B7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B7703"/>
    <w:rPr>
      <w:rFonts w:ascii="Courier New" w:hAnsi="Courier New" w:cs="Courier New"/>
    </w:rPr>
  </w:style>
  <w:style w:type="paragraph" w:customStyle="1" w:styleId="Textkrperfett">
    <w:name w:val="+Textkörper fett"/>
    <w:basedOn w:val="Standard"/>
    <w:next w:val="Standard"/>
    <w:rsid w:val="008C5030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D3768"/>
    <w:rPr>
      <w:rFonts w:ascii="Calibri" w:eastAsiaTheme="minorHAnsi" w:hAnsi="Calibri" w:cs="Consolas"/>
      <w:szCs w:val="21"/>
      <w:lang w:val="en-I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D3768"/>
    <w:rPr>
      <w:rFonts w:ascii="Calibri" w:eastAsiaTheme="minorHAnsi" w:hAnsi="Calibri" w:cs="Consolas"/>
      <w:sz w:val="22"/>
      <w:szCs w:val="21"/>
      <w:lang w:val="en-I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1B7703"/>
    <w:rPr>
      <w:rFonts w:ascii="Arial" w:hAnsi="Arial" w:cs="Arial"/>
      <w:sz w:val="22"/>
      <w:szCs w:val="24"/>
    </w:rPr>
  </w:style>
  <w:style w:type="character" w:styleId="Hyperlink">
    <w:name w:val="Hyperlink"/>
    <w:rsid w:val="001B7703"/>
    <w:rPr>
      <w:color w:val="0000FF"/>
      <w:u w:val="single"/>
    </w:rPr>
  </w:style>
  <w:style w:type="paragraph" w:customStyle="1" w:styleId="AufzhlungPunkt">
    <w:name w:val="+Aufzählung Punkt"/>
    <w:uiPriority w:val="99"/>
    <w:rsid w:val="001B7703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rsid w:val="001B7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B7703"/>
    <w:rPr>
      <w:rFonts w:ascii="Courier New" w:hAnsi="Courier New" w:cs="Courier New"/>
    </w:rPr>
  </w:style>
  <w:style w:type="paragraph" w:customStyle="1" w:styleId="Textkrperfett">
    <w:name w:val="+Textkörper fett"/>
    <w:basedOn w:val="Standard"/>
    <w:next w:val="Standard"/>
    <w:rsid w:val="008C5030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D3768"/>
    <w:rPr>
      <w:rFonts w:ascii="Calibri" w:eastAsiaTheme="minorHAnsi" w:hAnsi="Calibri" w:cs="Consolas"/>
      <w:szCs w:val="21"/>
      <w:lang w:val="en-I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D3768"/>
    <w:rPr>
      <w:rFonts w:ascii="Calibri" w:eastAsiaTheme="minorHAnsi" w:hAnsi="Calibri" w:cs="Consolas"/>
      <w:sz w:val="22"/>
      <w:szCs w:val="21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rk.ebbecke@werum.co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koerber.de/en" TargetMode="External"/><Relationship Id="rId17" Type="http://schemas.openxmlformats.org/officeDocument/2006/relationships/hyperlink" Target="mailto:alison.dillon@sharpserviceseu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Sharp_Packagin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dipak-system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sharp-corporati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erum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harpservices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Werum IT Solutions GmbH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5</cp:revision>
  <cp:lastPrinted>2015-05-11T07:21:00Z</cp:lastPrinted>
  <dcterms:created xsi:type="dcterms:W3CDTF">2018-06-07T07:25:00Z</dcterms:created>
  <dcterms:modified xsi:type="dcterms:W3CDTF">2018-06-07T07:36:00Z</dcterms:modified>
</cp:coreProperties>
</file>